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6B52"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附件1</w:t>
      </w:r>
    </w:p>
    <w:p w14:paraId="3C544B2C">
      <w:pPr>
        <w:widowControl/>
        <w:spacing w:line="560" w:lineRule="exact"/>
        <w:ind w:firstLine="640" w:firstLineChars="200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0EEC8CC"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山东省重点研发计划（重大科技创新工程）</w:t>
      </w:r>
    </w:p>
    <w:p w14:paraId="1F04BFD8"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项目年度执行情况报告</w:t>
      </w:r>
    </w:p>
    <w:p w14:paraId="45377C58">
      <w:pPr>
        <w:spacing w:line="580" w:lineRule="exact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项目承担单位</w:t>
      </w:r>
      <w:r>
        <w:rPr>
          <w:rFonts w:hint="eastAsia" w:ascii="仿宋" w:hAnsi="仿宋" w:eastAsia="仿宋"/>
          <w:sz w:val="32"/>
          <w:szCs w:val="32"/>
          <w:lang w:eastAsia="zh-CN"/>
        </w:rPr>
        <w:t>参考</w:t>
      </w:r>
      <w:r>
        <w:rPr>
          <w:rFonts w:hint="eastAsia" w:ascii="仿宋" w:hAnsi="仿宋" w:eastAsia="仿宋"/>
          <w:sz w:val="32"/>
          <w:szCs w:val="32"/>
        </w:rPr>
        <w:t>格式）</w:t>
      </w:r>
    </w:p>
    <w:p w14:paraId="7175FFBE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 w14:paraId="40040F04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项目编号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 w14:paraId="77CA598E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 w14:paraId="2D62E95E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项目名称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 w14:paraId="3FDC01D2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 w14:paraId="7D86DD4E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承担单位（盖章）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 w14:paraId="6B72022C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</w:p>
    <w:p w14:paraId="0E637215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合作单位（盖章）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 w14:paraId="300A8300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</w:p>
    <w:p w14:paraId="1D5B23C5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主管部门（盖章）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</w:t>
      </w:r>
    </w:p>
    <w:p w14:paraId="7430DE09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 w14:paraId="20C57FD2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项目负责人（签字）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</w:t>
      </w:r>
    </w:p>
    <w:p w14:paraId="4A536E99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 w14:paraId="0D8FA49B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联系电话：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</w:t>
      </w:r>
    </w:p>
    <w:p w14:paraId="70778375">
      <w:pPr>
        <w:jc w:val="center"/>
        <w:rPr>
          <w:rFonts w:hint="eastAsia" w:ascii="楷体_GB2312" w:hAnsi="楷体_GB2312" w:eastAsia="楷体_GB2312" w:cs="楷体_GB2312"/>
          <w:sz w:val="40"/>
          <w:szCs w:val="40"/>
          <w:lang w:val="en-US" w:eastAsia="zh-CN"/>
        </w:rPr>
      </w:pPr>
    </w:p>
    <w:p w14:paraId="6AAFED8A">
      <w:pPr>
        <w:widowControl/>
        <w:spacing w:line="600" w:lineRule="exact"/>
        <w:jc w:val="center"/>
        <w:rPr>
          <w:rFonts w:hint="eastAsia" w:ascii="方正仿宋简体" w:hAnsi="宋体" w:eastAsia="方正仿宋简体" w:cs="宋体"/>
          <w:kern w:val="0"/>
          <w:sz w:val="30"/>
          <w:szCs w:val="30"/>
          <w:lang w:val="en-US" w:eastAsia="zh-CN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  <w:lang w:val="en-US" w:eastAsia="zh-CN"/>
        </w:rPr>
        <w:t>年   月   日</w:t>
      </w:r>
    </w:p>
    <w:p w14:paraId="51800EF2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474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30D91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 报 要 求</w:t>
      </w:r>
    </w:p>
    <w:p w14:paraId="5D543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AD40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一、内容说明</w:t>
      </w:r>
    </w:p>
    <w:p w14:paraId="736C5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执行情况报告着重从组织实施角度，围绕项目任务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书的内容报告项目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重要进展情况，具体包括项目的总体目标及考核指标实现程度，一体化组织实施及管理运行情况，人员、资金等支撑条件落实情况，项目经费使用情况等，并报告执行过程中的重大事项及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技术重大突破、工程化和产业化以及应用示范中的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突出进展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76E5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二、格式要求</w:t>
      </w:r>
    </w:p>
    <w:p w14:paraId="3C710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文字简练；报告的密级一般与任务书规定的密级相同；报告文本统一用A4幅面纸；报告文本第一次出现外文名称时要写清全称和缩写，再出现时可以使用缩写。</w:t>
      </w:r>
    </w:p>
    <w:p w14:paraId="33683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三、编制程序</w:t>
      </w:r>
    </w:p>
    <w:p w14:paraId="67EA3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单位组织项目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单位编制项目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执行情况报告，经项目负责人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、项目主管部门逐级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签字盖章后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E2B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0FE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5E9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B4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编 写 大 纲 </w:t>
      </w:r>
    </w:p>
    <w:p w14:paraId="7E453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一、总体进展情况 </w:t>
      </w:r>
    </w:p>
    <w:p w14:paraId="32156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1.项目年度总体进展情况 </w:t>
      </w:r>
    </w:p>
    <w:p w14:paraId="46E53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对照项目任务（合同）书约定的计划目标和各项主要指标、阶段或年度全部考核指标要求，简要阐明项目本年度计划进展情况，评述项目年度任务的实施进展状态。 </w:t>
      </w:r>
    </w:p>
    <w:p w14:paraId="59E62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项目调整情况 </w:t>
      </w:r>
    </w:p>
    <w:p w14:paraId="1C327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如项目出现超前/迟滞等情况，请详细说明原因、措施及履行相关审批管理制度的情况。</w:t>
      </w:r>
    </w:p>
    <w:p w14:paraId="434F6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二、取得的重要进展及成果</w:t>
      </w:r>
    </w:p>
    <w:p w14:paraId="7A659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1.项目年度重要进展及成果</w:t>
      </w:r>
    </w:p>
    <w:p w14:paraId="33F32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简要介绍项目研究工作的重要进展、阶段性成果（一般不超过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项）及前景</w:t>
      </w:r>
    </w:p>
    <w:p w14:paraId="733F5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2.凝练1-2项重大技术突破情况进行简述（不超过100字/项）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AE53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3.预期经济社会效益</w:t>
      </w:r>
    </w:p>
    <w:p w14:paraId="71963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重点阐明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人才、专利、技术标准战略在项目中的实施情况、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对学科/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行业产生的重要影响，对社会民生、生态环境、国家安全、产业发展等的作用，以及研究成果的合作交流、转移转化和示范推广情况等。</w:t>
      </w:r>
    </w:p>
    <w:p w14:paraId="2B9D6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三、项目人员及经费投入使用情况</w:t>
      </w:r>
    </w:p>
    <w:p w14:paraId="7DF61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1.人员及经费投入情况</w:t>
      </w:r>
    </w:p>
    <w:p w14:paraId="24877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对照项目任务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书阐述项目及资金（包括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财政资金、其他来源资金等）到位情况、项目资金单独核算情况、预算调剂情况、支出情况和经费使用监督管理情况、人员投入情况等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B915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2.项目经费拨付情况</w:t>
      </w:r>
    </w:p>
    <w:p w14:paraId="18192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财政资金情况。</w:t>
      </w:r>
    </w:p>
    <w:p w14:paraId="69E38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3.人员及经费实际调整情况</w:t>
      </w:r>
    </w:p>
    <w:p w14:paraId="6953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如出现项目人员的调整，以及经费未及时到位、停拨、迟拨等特殊情况，请详细说明原因、措施、履行相关审批管理制度以及整改等情况。</w:t>
      </w:r>
    </w:p>
    <w:p w14:paraId="4A71C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四、项目配套支撑条件情况</w:t>
      </w:r>
    </w:p>
    <w:p w14:paraId="560C1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阐述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各主要研究任务的配套支撑条件落实及调整变化情况。如有调整变化，请说明调整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变化对完成项目目标的影响和作用。 </w:t>
      </w:r>
    </w:p>
    <w:p w14:paraId="1C5C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五、项目组织实施管理工作</w:t>
      </w:r>
    </w:p>
    <w:p w14:paraId="724C4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1.项目组织管理情况</w:t>
      </w:r>
    </w:p>
    <w:p w14:paraId="549E21DF">
      <w:pPr>
        <w:numPr>
          <w:ilvl w:val="0"/>
          <w:numId w:val="0"/>
        </w:numPr>
        <w:spacing w:line="560" w:lineRule="exact"/>
        <w:ind w:firstLine="672" w:firstLineChars="200"/>
        <w:rPr>
          <w:rFonts w:hint="default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阐述项目按照一体化组织实施的要求，内部管理机构和管理制度建立、运行情况和效果，以及项目承担单位组织交流、 检查评估等方面的管理情况。</w:t>
      </w:r>
    </w:p>
    <w:p w14:paraId="2337F1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2.项目间协作情况</w:t>
      </w:r>
    </w:p>
    <w:p w14:paraId="1AE74DC0">
      <w:pPr>
        <w:numPr>
          <w:ilvl w:val="0"/>
          <w:numId w:val="0"/>
        </w:numPr>
        <w:spacing w:line="560" w:lineRule="exact"/>
        <w:ind w:firstLine="672" w:firstLineChars="200"/>
        <w:rPr>
          <w:rFonts w:hint="default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阐述项目的相关管理活动，项目间资源与数据共享、协作研发以及成果转化应用情况等。</w:t>
      </w:r>
    </w:p>
    <w:p w14:paraId="3CD14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3.组织实施风险及应对情况</w:t>
      </w:r>
    </w:p>
    <w:p w14:paraId="17046CB8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阐述项目在组织实施过程中，面对外部政策、组织管理、研发变化和知识产权等方面的风险以及应对措施。</w:t>
      </w:r>
    </w:p>
    <w:p w14:paraId="236E8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六、项目年度组织实施中的重大问题及建议</w:t>
      </w:r>
    </w:p>
    <w:p w14:paraId="7B988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七、任务书中有特殊约定或其他需要说明的事项</w:t>
      </w:r>
    </w:p>
    <w:p w14:paraId="617D6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八、项目下一步实施计划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1D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FC6A4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FC6A4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73CDC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3CDC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86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2A3C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2A3C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BCF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3352E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3352E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AB1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6356"/>
    <w:rsid w:val="4D1F6356"/>
    <w:rsid w:val="617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2025-11-18T09:04:00Z</dcterms:created>
  <dc:creator>康晓慧</dc:creator>
  <cp:lastModifiedBy>康晓慧</cp:lastModifiedBy>
  <dcterms:modified xsi:type="dcterms:W3CDTF">2025-11-18T09:05:22Z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B47C50E506C24CDD92137AB2C1EBB03E_11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