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楷体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</w:t>
      </w:r>
      <w:r>
        <w:rPr>
          <w:rFonts w:hint="eastAsia" w:eastAsia="黑体"/>
          <w:kern w:val="0"/>
          <w:sz w:val="32"/>
          <w:szCs w:val="32"/>
        </w:rPr>
        <w:t>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adjustRightInd w:val="0"/>
        <w:spacing w:line="580" w:lineRule="exact"/>
        <w:jc w:val="center"/>
        <w:rPr>
          <w:rFonts w:eastAsia="方正小标宋简体"/>
          <w:kern w:val="0"/>
          <w:sz w:val="40"/>
          <w:szCs w:val="32"/>
        </w:rPr>
      </w:pPr>
    </w:p>
    <w:p>
      <w:pPr>
        <w:adjustRightInd w:val="0"/>
        <w:spacing w:line="580" w:lineRule="exact"/>
        <w:jc w:val="center"/>
        <w:rPr>
          <w:rFonts w:eastAsia="方正小标宋简体"/>
          <w:kern w:val="0"/>
          <w:sz w:val="40"/>
          <w:szCs w:val="32"/>
        </w:rPr>
      </w:pPr>
      <w:r>
        <w:rPr>
          <w:rFonts w:eastAsia="方正小标宋简体"/>
          <w:kern w:val="0"/>
          <w:sz w:val="40"/>
          <w:szCs w:val="32"/>
        </w:rPr>
        <w:t>省自然基金项目合同书内容变更流程</w:t>
      </w:r>
    </w:p>
    <w:p>
      <w:pPr>
        <w:adjustRightInd w:val="0"/>
        <w:spacing w:line="580" w:lineRule="exact"/>
        <w:ind w:firstLine="640" w:firstLineChars="200"/>
        <w:rPr>
          <w:rFonts w:eastAsia="楷体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省自然基金项目实施过程中，项目负责人、依托单位、参与人员原则上不得变更。符合</w:t>
      </w:r>
      <w:r>
        <w:rPr>
          <w:rFonts w:hint="eastAsia" w:eastAsia="仿宋_GB2312"/>
          <w:kern w:val="0"/>
          <w:sz w:val="32"/>
          <w:szCs w:val="32"/>
        </w:rPr>
        <w:t>条件确需变更的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由项目负责人或依托单位</w:t>
      </w:r>
      <w:r>
        <w:rPr>
          <w:rFonts w:eastAsia="仿宋_GB2312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流程报省科技厅批准。</w:t>
      </w:r>
    </w:p>
    <w:p>
      <w:pPr>
        <w:spacing w:line="58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一、青年基金项目、优青项目、杰青项目、面上项目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项目负责人调入省内另一依托单位工作的，经所在依托单位与原依托单位协商一致，由原依托单位提出变更依托单位的申请，报省科技厅批准。协商不一致的，省科技厅作出终止该项目实施的决定。项目执行期最后一年，不再受理依托单位变更申请。</w:t>
      </w:r>
    </w:p>
    <w:p>
      <w:pPr>
        <w:spacing w:line="580" w:lineRule="exact"/>
        <w:ind w:firstLine="640" w:firstLineChars="200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由于客观原因，项目参与人员确实需要增加或者退出的，由项目负责人提出申请，经依托单位审核后报省科技厅批准。项目执行期过半后，不得变更参与人员。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3.项目负责人不得变更。</w:t>
      </w:r>
    </w:p>
    <w:p>
      <w:pPr>
        <w:spacing w:line="58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二、重大基础研究项目、创新发展联合基金项目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项目负责人调入省内另一依托单位工作的，经所在依托单位与原依托单位协商一致，由原依托单位提出变更依托单位的申请，报省科技厅批准。协商不一致的，省科技厅作出终止该项目实施的决定。项目执行期最后一年，不再受理依托单位变更申请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项目负责人由于工作调动至省外单位、出国（境）、死亡伤病及其他重大原因导致无法继续履行工作职责的，依托单位可提出变更项目负责人的申请，报省科技厅审核批准。变更后的项目负责人应具备与原负责人相当的专业技术能力和资格，与原负责人在同一依托单位任职，且在负责人变更申请受理期间符合限项规定。</w:t>
      </w:r>
      <w:r>
        <w:rPr>
          <w:rFonts w:eastAsia="仿宋_GB2312"/>
          <w:kern w:val="0"/>
          <w:sz w:val="32"/>
          <w:szCs w:val="32"/>
        </w:rPr>
        <w:t>项目执行期最后一年，不再受理项目负责人变更申请。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由于客观原因，项目参与人员确实需要增加或者退出的，由项目负责人提出申请，经依托单位审核后报省科技厅批准。项目执行期过半后，不得变更参与人员。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CCB076F"/>
    <w:rsid w:val="3CCB076F"/>
    <w:rsid w:val="444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2024-05-16T09:27:00Z</dcterms:created>
  <dc:creator>'Always</dc:creator>
  <cp:lastModifiedBy>'Always</cp:lastModifiedBy>
  <dcterms:modified xsi:type="dcterms:W3CDTF">2024-05-16T09:28:05Z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A98CC5056D4241B5BFC1C8790EA75CDA_11</vt:lpwstr>
  </property>
</Properties>
</file>