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after="100" w:afterAutospacing="1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技术先进型服务企业申报推荐汇总表</w:t>
      </w:r>
    </w:p>
    <w:p>
      <w:pPr>
        <w:spacing w:after="100" w:afterAutospacing="1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所在市：</w:t>
      </w:r>
      <w:r>
        <w:rPr>
          <w:rFonts w:ascii="Times New Roman" w:hAnsi="Times New Roman" w:cs="Times New Roman"/>
          <w:sz w:val="24"/>
        </w:rPr>
        <w:t>市</w:t>
      </w:r>
      <w:r>
        <w:rPr>
          <w:rFonts w:hint="default" w:ascii="Times New Roman" w:hAnsi="Times New Roman" w:cs="Times New Roman"/>
          <w:sz w:val="24"/>
        </w:rPr>
        <w:t xml:space="preserve">科技局（盖章）               市商务局（盖章）                     </w:t>
      </w:r>
      <w:r>
        <w:rPr>
          <w:rFonts w:ascii="Times New Roman" w:hAnsi="Times New Roman" w:cs="Times New Roman"/>
          <w:sz w:val="24"/>
        </w:rPr>
        <w:t>市</w:t>
      </w:r>
      <w:r>
        <w:rPr>
          <w:rFonts w:hint="default" w:ascii="Times New Roman" w:hAnsi="Times New Roman" w:cs="Times New Roman"/>
          <w:sz w:val="24"/>
        </w:rPr>
        <w:t>财政局（盖章）</w:t>
      </w:r>
    </w:p>
    <w:p>
      <w:pPr>
        <w:spacing w:after="100" w:afterAutospacing="1"/>
        <w:rPr>
          <w:rFonts w:hint="default" w:ascii="Times New Roman" w:hAnsi="Times New Roman" w:cs="Times New Roman" w:eastAsiaTheme="minorEastAsia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>市</w:t>
      </w:r>
      <w:r>
        <w:rPr>
          <w:rFonts w:hint="default" w:ascii="Times New Roman" w:hAnsi="Times New Roman" w:cs="Times New Roman"/>
          <w:sz w:val="24"/>
        </w:rPr>
        <w:t>税务局（盖章）               市发展改革委（盖章）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市工业和信息化局（盖章）</w:t>
      </w:r>
    </w:p>
    <w:tbl>
      <w:tblPr>
        <w:tblStyle w:val="6"/>
        <w:tblW w:w="14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52"/>
        <w:gridCol w:w="830"/>
        <w:gridCol w:w="917"/>
        <w:gridCol w:w="918"/>
        <w:gridCol w:w="865"/>
        <w:gridCol w:w="706"/>
        <w:gridCol w:w="1076"/>
        <w:gridCol w:w="1496"/>
        <w:gridCol w:w="1077"/>
        <w:gridCol w:w="900"/>
        <w:gridCol w:w="1800"/>
        <w:gridCol w:w="1202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序号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企业名称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统一社会信用代码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技术先进型服务业务类别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年度大专以上学历员工总数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年度职工总数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年度大专以上学历员工占职工总数的比例%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年度从事《技术先进型服务业务认定范围（试行）》中的技术先进型服务业务取得的收入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年度从事离岸服务外包业务取得的收入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2023年度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企业总收入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年度从事《技术先进型服务业务认定范围（试行）》中的技术先进型服务业务取得的收入占企业当年总收入的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比例%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年度从事离岸服务外包业务取得的收入占企业当年总收入的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比例%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填表说明：总收入口径参照《高新技术企业认定管理工作指引》（国科发火〔2016〕195号）规定进行统计。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2JjNTdlM2ZjYjlkNTA5YmMzZDg2Zjg4OWY1MTgifQ=="/>
  </w:docVars>
  <w:rsids>
    <w:rsidRoot w:val="4A0E447D"/>
    <w:rsid w:val="055A58E3"/>
    <w:rsid w:val="09B259BF"/>
    <w:rsid w:val="101D03EC"/>
    <w:rsid w:val="11B83496"/>
    <w:rsid w:val="14C11EC1"/>
    <w:rsid w:val="14C339A5"/>
    <w:rsid w:val="186B7912"/>
    <w:rsid w:val="20043741"/>
    <w:rsid w:val="29FB0865"/>
    <w:rsid w:val="2AC023DA"/>
    <w:rsid w:val="3328091C"/>
    <w:rsid w:val="338977D0"/>
    <w:rsid w:val="360436CF"/>
    <w:rsid w:val="366A2726"/>
    <w:rsid w:val="3B914B85"/>
    <w:rsid w:val="4A0E447D"/>
    <w:rsid w:val="4E7823F5"/>
    <w:rsid w:val="53FF3F4D"/>
    <w:rsid w:val="642237C1"/>
    <w:rsid w:val="65532A7F"/>
    <w:rsid w:val="6884144A"/>
    <w:rsid w:val="707C29E2"/>
    <w:rsid w:val="734E3D1B"/>
    <w:rsid w:val="75954C96"/>
    <w:rsid w:val="B0D7D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3496</Words>
  <Characters>3682</Characters>
  <Lines>0</Lines>
  <Paragraphs>0</Paragraphs>
  <TotalTime>233</TotalTime>
  <ScaleCrop>false</ScaleCrop>
  <LinksUpToDate>false</LinksUpToDate>
  <CharactersWithSpaces>3915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2024-11-20T18:21:00Z</dcterms:created>
  <dc:creator>文静</dc:creator>
  <cp:lastModifiedBy>阳光果粒陈</cp:lastModifiedBy>
  <cp:lastPrinted>2025-03-25T01:22:00Z</cp:lastPrinted>
  <dcterms:modified xsi:type="dcterms:W3CDTF">2025-04-09T08:18:05Z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FE3CF338C6C44FF9A6D8AD06401985A5_13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