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80" w:lineRule="exact"/>
        <w:rPr>
          <w:rFonts w:ascii="黑体" w:hAnsi="黑体" w:eastAsia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/>
          <w:color w:val="000000"/>
          <w:kern w:val="0"/>
          <w:sz w:val="32"/>
          <w:szCs w:val="32"/>
        </w:rPr>
        <w:t>附件</w:t>
      </w:r>
    </w:p>
    <w:p>
      <w:pPr>
        <w:adjustRightInd w:val="0"/>
        <w:snapToGrid w:val="0"/>
        <w:spacing w:line="580" w:lineRule="exact"/>
        <w:rPr>
          <w:rFonts w:ascii="黑体" w:hAnsi="黑体" w:eastAsia="黑体"/>
          <w:color w:val="000000"/>
          <w:kern w:val="0"/>
          <w:sz w:val="32"/>
          <w:szCs w:val="32"/>
        </w:rPr>
      </w:pPr>
    </w:p>
    <w:p>
      <w:pPr>
        <w:adjustRightInd w:val="0"/>
        <w:snapToGrid w:val="0"/>
        <w:spacing w:line="580" w:lineRule="exact"/>
        <w:jc w:val="center"/>
        <w:rPr>
          <w:rFonts w:ascii="方正小标宋简体" w:hAnsi="宋体" w:eastAsia="方正小标宋简体"/>
          <w:color w:val="000000"/>
          <w:kern w:val="0"/>
          <w:sz w:val="44"/>
          <w:szCs w:val="32"/>
        </w:rPr>
      </w:pPr>
      <w:r>
        <w:rPr>
          <w:rFonts w:hint="eastAsia" w:ascii="方正小标宋简体" w:hAnsi="宋体" w:eastAsia="方正小标宋简体"/>
          <w:color w:val="000000"/>
          <w:kern w:val="0"/>
          <w:sz w:val="44"/>
          <w:szCs w:val="32"/>
        </w:rPr>
        <w:t>山东省科技专家库省外专家入库推荐汇总表</w:t>
      </w:r>
    </w:p>
    <w:p>
      <w:pPr>
        <w:adjustRightInd w:val="0"/>
        <w:snapToGrid w:val="0"/>
        <w:spacing w:line="580" w:lineRule="exact"/>
        <w:rPr>
          <w:rFonts w:ascii="仿宋_GB2312" w:hAnsi="宋体" w:eastAsia="仿宋_GB2312"/>
          <w:color w:val="000000"/>
          <w:kern w:val="0"/>
          <w:sz w:val="32"/>
          <w:szCs w:val="32"/>
        </w:rPr>
      </w:pPr>
    </w:p>
    <w:p>
      <w:pPr>
        <w:adjustRightInd w:val="0"/>
        <w:snapToGrid w:val="0"/>
        <w:spacing w:line="580" w:lineRule="exact"/>
        <w:jc w:val="left"/>
        <w:rPr>
          <w:rFonts w:ascii="仿宋_GB2312" w:hAnsi="宋体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kern w:val="0"/>
          <w:sz w:val="32"/>
          <w:szCs w:val="32"/>
        </w:rPr>
        <w:t>推荐</w:t>
      </w:r>
      <w:r>
        <w:rPr>
          <w:rFonts w:ascii="仿宋_GB2312" w:hAnsi="宋体" w:eastAsia="仿宋_GB2312"/>
          <w:color w:val="000000"/>
          <w:kern w:val="0"/>
          <w:sz w:val="32"/>
          <w:szCs w:val="32"/>
        </w:rPr>
        <w:t>单位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</w:rPr>
        <w:t>（盖章）</w:t>
      </w:r>
      <w:r>
        <w:rPr>
          <w:rFonts w:ascii="仿宋_GB2312" w:hAnsi="宋体" w:eastAsia="仿宋_GB2312"/>
          <w:color w:val="000000"/>
          <w:kern w:val="0"/>
          <w:sz w:val="32"/>
          <w:szCs w:val="32"/>
        </w:rPr>
        <w:t>：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</w:rPr>
        <w:t xml:space="preserve">     </w:t>
      </w:r>
      <w:r>
        <w:rPr>
          <w:rFonts w:ascii="仿宋_GB2312" w:hAnsi="宋体" w:eastAsia="仿宋_GB2312"/>
          <w:color w:val="000000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</w:rPr>
        <w:t xml:space="preserve">             日期</w:t>
      </w:r>
      <w:r>
        <w:rPr>
          <w:rFonts w:ascii="仿宋_GB2312" w:hAnsi="宋体" w:eastAsia="仿宋_GB2312"/>
          <w:color w:val="000000"/>
          <w:kern w:val="0"/>
          <w:sz w:val="32"/>
          <w:szCs w:val="32"/>
        </w:rPr>
        <w:t>：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984"/>
        <w:gridCol w:w="1985"/>
        <w:gridCol w:w="3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8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1984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32"/>
                <w:szCs w:val="32"/>
              </w:rPr>
              <w:t>专家</w:t>
            </w:r>
            <w:r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  <w:t>姓名</w:t>
            </w:r>
          </w:p>
        </w:tc>
        <w:tc>
          <w:tcPr>
            <w:tcW w:w="1985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32"/>
                <w:szCs w:val="32"/>
              </w:rPr>
              <w:t>手机号</w:t>
            </w:r>
          </w:p>
        </w:tc>
        <w:tc>
          <w:tcPr>
            <w:tcW w:w="3260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32"/>
                <w:szCs w:val="32"/>
              </w:rPr>
              <w:t>身份</w:t>
            </w:r>
            <w:r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  <w:t>证号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8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4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260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8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4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260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8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4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260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8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4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260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8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4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260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8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4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260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8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4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260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8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4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260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8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4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260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8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4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260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</w:tr>
    </w:tbl>
    <w:p>
      <w:pPr>
        <w:adjustRightInd w:val="0"/>
        <w:snapToGrid w:val="0"/>
        <w:spacing w:line="580" w:lineRule="exact"/>
        <w:ind w:firstLine="640" w:firstLineChars="200"/>
        <w:rPr>
          <w:rFonts w:ascii="仿宋_GB2312" w:hAnsi="宋体" w:eastAsia="仿宋_GB2312"/>
          <w:color w:val="000000"/>
          <w:kern w:val="0"/>
          <w:sz w:val="32"/>
          <w:szCs w:val="32"/>
        </w:rPr>
      </w:pPr>
    </w:p>
    <w:p>
      <w:bookmarkStart w:id="0" w:name="_GoBack"/>
      <w:bookmarkEnd w:id="0"/>
    </w:p>
    <w:sectPr>
      <w:headerReference r:id="rId3" w:type="first"/>
      <w:footerReference r:id="rId4" w:type="default"/>
      <w:pgSz w:w="11906" w:h="16838"/>
      <w:pgMar w:top="1588" w:right="1588" w:bottom="1418" w:left="1588" w:header="567" w:footer="567" w:gutter="0"/>
      <w:pgNumType w:fmt="numberInDash"/>
      <w:cols w:space="425" w:num="1"/>
      <w:titlePg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Theme="minorEastAsia" w:hAnsiTheme="minorEastAsia" w:eastAsiaTheme="minorEastAsia"/>
        <w:sz w:val="28"/>
        <w:szCs w:val="28"/>
      </w:rPr>
    </w:pPr>
    <w:r>
      <w:rPr>
        <w:rFonts w:asciiTheme="minorEastAsia" w:hAnsiTheme="minorEastAsia" w:eastAsiaTheme="minorEastAsia"/>
        <w:sz w:val="28"/>
        <w:szCs w:val="28"/>
      </w:rPr>
      <w:fldChar w:fldCharType="begin"/>
    </w:r>
    <w:r>
      <w:rPr>
        <w:rFonts w:asciiTheme="minorEastAsia" w:hAnsiTheme="minorEastAsia" w:eastAsiaTheme="minorEastAsia"/>
        <w:sz w:val="28"/>
        <w:szCs w:val="28"/>
      </w:rPr>
      <w:instrText xml:space="preserve">PAGE   \* MERGEFORMAT</w:instrText>
    </w:r>
    <w:r>
      <w:rPr>
        <w:rFonts w:asciiTheme="minorEastAsia" w:hAnsiTheme="minorEastAsia" w:eastAsiaTheme="minorEastAsia"/>
        <w:sz w:val="28"/>
        <w:szCs w:val="28"/>
      </w:rPr>
      <w:fldChar w:fldCharType="separate"/>
    </w:r>
    <w:r>
      <w:rPr>
        <w:rFonts w:asciiTheme="minorEastAsia" w:hAnsiTheme="minorEastAsia" w:eastAsiaTheme="minorEastAsia"/>
        <w:sz w:val="28"/>
        <w:szCs w:val="28"/>
        <w:lang w:val="zh-CN"/>
      </w:rPr>
      <w:t>-</w:t>
    </w:r>
    <w:r>
      <w:rPr>
        <w:rFonts w:asciiTheme="minorEastAsia" w:hAnsiTheme="minorEastAsia" w:eastAsiaTheme="minorEastAsia"/>
        <w:sz w:val="28"/>
        <w:szCs w:val="28"/>
      </w:rPr>
      <w:t xml:space="preserve"> 2 -</w:t>
    </w:r>
    <w:r>
      <w:rPr>
        <w:rFonts w:asciiTheme="minorEastAsia" w:hAnsiTheme="minorEastAsia" w:eastAsiaTheme="minorEastAsia"/>
        <w:sz w:val="28"/>
        <w:szCs w:val="28"/>
      </w:rP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1A7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2022-03-22T08:00:40Z</dcterms:created>
  <dc:creator>CH</dc:creator>
  <cp:lastModifiedBy>银河也是河呀</cp:lastModifiedBy>
  <dcterms:modified xsi:type="dcterms:W3CDTF">2022-03-22T08:00:55Z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004EF863F7E44DF3ACC58AD0A4D9AD10</vt:lpwstr>
  </property>
</Properties>
</file>