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附件6</w:t>
      </w:r>
    </w:p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</w:p>
    <w:p>
      <w:pPr>
        <w:snapToGrid w:val="0"/>
        <w:spacing w:after="159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Hlk143160715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节能环保、新能源、新能源汽车、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黄河流域生态保护专题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现场晋级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实施方案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十二届中国创新创业大赛（山东赛区）暨2023年“建行创业者港湾”山东省中小微企业创新竞技行动计划（以下简称“竞技行动”）节能环保、新能源、新能源汽车、黄河流域生态保护专题赛的现场晋级活动，定于8月22日-8月24日在烟台市高新区举办。为做好活动的组织工作，制定具体实施方案如下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一、参赛范围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通过网上初选的节能环保、新能源、新能源汽车、黄河流域生态保护专题赛领域企业和团队。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二、参赛地点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现场晋级赛地点（报到地点）：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烟台市（国际）技术市场（烟台市高新区科技大道69号创业大厦西塔1楼）。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联系人：王得宇 15106971800 杨晓馨 13863831367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三、时间安排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2022年8月22日-8月24日，具体时间安排见附件1。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四、有关要求和注意事项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1.每个参赛企业限报2名（含2名）以下参赛人员。参赛回执（附件2）请于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8月19日15:00前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发送到ytgxqwdy@163.com，参赛回执（word版）和邮件题目命名格式为“相关领域+组别+企业名称”。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2.为便于服务参赛企业，本赛区建立了微信群，请各企业（团队）参赛人员接到此通知后，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8月19日15:00前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入群(微信群分为各领域初创组、团队组及成长组群，请参赛企业对应入群,二维码见附件3），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每个企业仅限一人入群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（按照“企业+姓名”格式备注）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抽签及参赛有关通知均通过微信群进行，逾期不入群视为弃权。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8月20日10:00进行网上抽签，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下午14:00公布答辩顺序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（详见附件1）。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3.所有参赛人员在比赛的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前一天12：00前将路演PPT发送到ytgxqwdy@163.com，并可在前一天晚上现场进行调试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参赛企业可提前联系酒店预定（详见“五、联系方式”）。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5.所有参赛企业食宿及交通费用自理。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五、联系方式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1.会务组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王得宇 15106971800  杨晓馨 13863831367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2.周边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酒店订房电话（自主选择）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酒店1：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>星诺未来酒店:0535-6758555,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shd w:val="clear" w:color="auto" w:fill="FFFFFF"/>
        </w:rPr>
        <w:t>烟台高新区蓝色智谷1号楼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酒店2：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>汉庭酒店（烟台国际博览中心店）:0535-6090666,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shd w:val="clear" w:color="auto" w:fill="FFFFFF"/>
        </w:rPr>
        <w:t>烟台市莱山区科技大道99号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酒店3：尚客优连锁酒店（烟台博览中心店）0535-6718100，烟台市莱山区华庭路602号。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酒店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：蘭悦国际酒店:0535-8207111；0535-8207888；烟台高新区蓝色智谷2号楼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酒店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：中盛国际酒店:：0535-7359999；烟台高新区蓝海路8号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六、天气提示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8月21日（周一）：中雨转小雨，30/23℃,南风3级。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8月22日（周二）：小雨，28/22℃，东北风3级。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8月23日（周三）：多云，24/28℃，东南风3级。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8月24日（周四）：多云，29/22℃, 东北风3级。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6.1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现场晋级主要活动安排</w:t>
      </w:r>
    </w:p>
    <w:p>
      <w:pPr>
        <w:spacing w:line="58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6.2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现场晋级参赛回执</w:t>
      </w:r>
    </w:p>
    <w:p>
      <w:pPr>
        <w:spacing w:line="58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6.3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现场晋级微信群二维码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2023年8月16日</w:t>
      </w:r>
    </w:p>
    <w:p>
      <w:pPr>
        <w:adjustRightInd w:val="0"/>
        <w:snapToGrid w:val="0"/>
        <w:spacing w:line="600" w:lineRule="exact"/>
        <w:jc w:val="right"/>
        <w:rPr>
          <w:rFonts w:ascii="仿宋" w:hAnsi="仿宋" w:eastAsia="仿宋" w:cs="黑体"/>
          <w:sz w:val="32"/>
          <w:szCs w:val="32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br w:type="page"/>
      </w:r>
    </w:p>
    <w:p>
      <w:pPr>
        <w:widowControl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附件6.1</w:t>
      </w:r>
    </w:p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after="159" w:afterLines="50"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现场晋级主要活动安排</w:t>
      </w:r>
    </w:p>
    <w:tbl>
      <w:tblPr>
        <w:tblStyle w:val="5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860"/>
        <w:gridCol w:w="1985"/>
        <w:gridCol w:w="2263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334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地点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8月20日（周日）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10:00</w:t>
            </w:r>
          </w:p>
        </w:tc>
        <w:tc>
          <w:tcPr>
            <w:tcW w:w="1985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/>
              <w:jc w:val="both"/>
              <w:rPr>
                <w:rFonts w:ascii="仿宋_GB2312" w:hAnsi="仿宋" w:eastAsia="仿宋_GB2312" w:cs="仿宋_GB2312"/>
              </w:rPr>
            </w:pPr>
            <w:r>
              <w:rPr>
                <w:rFonts w:hint="eastAsia" w:ascii="仿宋_GB2312" w:hAnsi="仿宋" w:eastAsia="仿宋_GB2312" w:cs="仿宋_GB2312"/>
                <w:kern w:val="2"/>
              </w:rPr>
              <w:t>网上抽签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微信群小程序</w:t>
            </w:r>
          </w:p>
        </w:tc>
        <w:tc>
          <w:tcPr>
            <w:tcW w:w="2052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8月20日（周日）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14:00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公布答辩顺序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微信群</w:t>
            </w:r>
          </w:p>
        </w:tc>
        <w:tc>
          <w:tcPr>
            <w:tcW w:w="2052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8月21日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（星期一）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14:00-18:00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8月22日参赛企业报到</w:t>
            </w:r>
          </w:p>
        </w:tc>
        <w:tc>
          <w:tcPr>
            <w:tcW w:w="2263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烟台市国际技术市场（大厅）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1.各领域初创组、成长组、团队组参赛选手按照8月20日网上抽签确定的路演出场顺序，在一个场地依次路演。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2.现场晋级评审环节采用7分钟路演+5分钟答辩的方式进行。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3.设1个专家评委组。在省厅专家库中随机抽取4名技术专家、3名创投专家组成专家评委组。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4.采用现场“背对背”评审、当场亮分的形式。评委通过大屏幕观看选手路演，通过声音传输提问、交流。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5.现场晋级活动全程录像。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6.参赛选手食宿自理。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8月22日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（星期二）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8:00-8:30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会场签到</w:t>
            </w:r>
          </w:p>
        </w:tc>
        <w:tc>
          <w:tcPr>
            <w:tcW w:w="2263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烟台市国际技术市场（大厅）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8:30-9:00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启动仪式</w:t>
            </w:r>
          </w:p>
        </w:tc>
        <w:tc>
          <w:tcPr>
            <w:tcW w:w="2263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烟台市国际技术市场（路演厅）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9:00-12:30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正式比赛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（新能源成长组1号-12号；新能源初创组1号-3号、新能源团队组1号）</w:t>
            </w:r>
          </w:p>
        </w:tc>
        <w:tc>
          <w:tcPr>
            <w:tcW w:w="2263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烟台市国际技术市场（会议室）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12:30-14:00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午餐、休息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-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14:00-18:00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正式比赛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（新能源汽车成长组1号-9号新能源汽车初创组1号；节能环保成长组1号-10号）</w:t>
            </w:r>
          </w:p>
        </w:tc>
        <w:tc>
          <w:tcPr>
            <w:tcW w:w="2263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烟台市国际技术市场（会议室）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8月22日（星期二）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14:00-18:00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8月23日参赛企业报到</w:t>
            </w:r>
          </w:p>
        </w:tc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烟台市国际技术市场（大厅）</w:t>
            </w:r>
          </w:p>
        </w:tc>
        <w:tc>
          <w:tcPr>
            <w:tcW w:w="20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8月23日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（星期三）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8:30-12:00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正式比赛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（节能环保成长组10号-26号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烟台市国际技术市场（会议室）</w:t>
            </w: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12:30-14:00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午餐、休息</w:t>
            </w:r>
          </w:p>
        </w:tc>
        <w:tc>
          <w:tcPr>
            <w:tcW w:w="226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-</w:t>
            </w:r>
          </w:p>
        </w:tc>
        <w:tc>
          <w:tcPr>
            <w:tcW w:w="205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14:00-18:00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正式比赛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（节能环保领域成长组27-35号；节能环保初创组1号-4号）；节能环保团队组（1号-6号）</w:t>
            </w:r>
          </w:p>
        </w:tc>
        <w:tc>
          <w:tcPr>
            <w:tcW w:w="2263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烟台市国际技术市场（会议室）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8月23日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（星期三）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14:00-18:00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8月24日参赛企业报到</w:t>
            </w:r>
          </w:p>
        </w:tc>
        <w:tc>
          <w:tcPr>
            <w:tcW w:w="2263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烟台市国际技术市场（大厅）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8月24日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（星期四）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8:30-12:00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正式比赛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（黄河流域生态保护专题赛成长组1号-17号）</w:t>
            </w:r>
          </w:p>
        </w:tc>
        <w:tc>
          <w:tcPr>
            <w:tcW w:w="2263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烟台市国际技术市场（会议室）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12:30-14:00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午餐、休息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-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14:00-16:00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正式比赛</w:t>
            </w:r>
          </w:p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（黄河流域生态保护专题赛成长组17号-23号；黄河流域生态保护专题赛初创组1号-2号）</w:t>
            </w:r>
          </w:p>
        </w:tc>
        <w:tc>
          <w:tcPr>
            <w:tcW w:w="2263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烟台市国际技术市场（会议室）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ascii="仿宋" w:hAnsi="仿宋" w:eastAsia="仿宋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  <w:sectPr>
          <w:footerReference r:id="rId3" w:type="default"/>
          <w:pgSz w:w="11850" w:h="16783"/>
          <w:pgMar w:top="1531" w:right="1440" w:bottom="1531" w:left="1440" w:header="851" w:footer="992" w:gutter="0"/>
          <w:cols w:space="0" w:num="1"/>
          <w:docGrid w:type="lines" w:linePitch="319" w:charSpace="0"/>
        </w:sect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附件6.2</w:t>
      </w:r>
    </w:p>
    <w:p>
      <w:pPr>
        <w:adjustRightInd w:val="0"/>
        <w:snapToGrid w:val="0"/>
        <w:spacing w:line="560" w:lineRule="exact"/>
        <w:contextualSpacing/>
        <w:jc w:val="left"/>
        <w:rPr>
          <w:rFonts w:ascii="方正小标宋简体" w:hAnsi="华文中宋" w:eastAsia="方正小标宋简体"/>
          <w:sz w:val="32"/>
          <w:szCs w:val="36"/>
        </w:rPr>
      </w:pP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第十二届中国创新创业大赛山东赛区暨2023年“建行创业者港湾”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山东省中小微企业创新竞技行动计划节能环保、新能源、新能源汽车、黄河流域生态保护专题赛领域现场晋级活动参赛回执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华文中宋" w:eastAsia="方正小标宋简体"/>
          <w:sz w:val="36"/>
          <w:szCs w:val="36"/>
        </w:rPr>
      </w:pPr>
    </w:p>
    <w:tbl>
      <w:tblPr>
        <w:tblStyle w:val="5"/>
        <w:tblW w:w="14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267"/>
        <w:gridCol w:w="1906"/>
        <w:gridCol w:w="1240"/>
        <w:gridCol w:w="1760"/>
        <w:gridCol w:w="2240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企业（团队）全称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参赛项目名称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所属市</w:t>
            </w:r>
          </w:p>
        </w:tc>
        <w:tc>
          <w:tcPr>
            <w:tcW w:w="524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参赛人员</w:t>
            </w:r>
          </w:p>
        </w:tc>
        <w:tc>
          <w:tcPr>
            <w:tcW w:w="2894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是否同意参加面向</w:t>
            </w:r>
          </w:p>
          <w:p>
            <w:pPr>
              <w:adjustRightInd w:val="0"/>
              <w:snapToGrid w:val="0"/>
              <w:spacing w:line="560" w:lineRule="exact"/>
              <w:contextualSpacing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社会公开的直播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94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</w:tcPr>
          <w:p>
            <w:pPr>
              <w:adjustRightInd w:val="0"/>
              <w:snapToGrid w:val="0"/>
              <w:spacing w:line="560" w:lineRule="exact"/>
              <w:ind w:firstLine="280" w:firstLineChars="100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4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4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（注</w:t>
      </w:r>
      <w:r>
        <w:rPr>
          <w:rFonts w:ascii="仿宋_GB2312" w:eastAsia="仿宋_GB2312"/>
          <w:b/>
          <w:bCs/>
          <w:sz w:val="32"/>
          <w:szCs w:val="32"/>
        </w:rPr>
        <w:t>:</w:t>
      </w:r>
      <w:r>
        <w:rPr>
          <w:rFonts w:hint="eastAsia" w:ascii="仿宋_GB2312" w:eastAsia="仿宋_GB2312"/>
          <w:b/>
          <w:bCs/>
          <w:sz w:val="32"/>
          <w:szCs w:val="32"/>
        </w:rPr>
        <w:t>需盖章反馈）</w:t>
      </w:r>
    </w:p>
    <w:p>
      <w:pPr>
        <w:adjustRightInd w:val="0"/>
        <w:snapToGrid w:val="0"/>
        <w:spacing w:line="560" w:lineRule="exact"/>
        <w:contextualSpacing/>
        <w:jc w:val="left"/>
        <w:rPr>
          <w:rFonts w:ascii="方正小标宋简体" w:hAnsi="华文中宋" w:eastAsia="方正小标宋简体"/>
          <w:sz w:val="32"/>
          <w:szCs w:val="36"/>
        </w:rPr>
      </w:pPr>
    </w:p>
    <w:p>
      <w:pPr>
        <w:pStyle w:val="4"/>
        <w:jc w:val="both"/>
      </w:pPr>
    </w:p>
    <w:p/>
    <w:p>
      <w:pPr>
        <w:widowControl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附件6.3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第十二届中国创新创业大赛山东赛区暨2023年“建行创业者港湾”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山东省中小微企业创新竞技行动计划节能环保、新能源、新能源汽车、黄河流域生态保护专题赛现场晋级活动参赛微信群二维码</w:t>
      </w: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3338830</wp:posOffset>
            </wp:positionH>
            <wp:positionV relativeFrom="paragraph">
              <wp:posOffset>431165</wp:posOffset>
            </wp:positionV>
            <wp:extent cx="1853565" cy="2605405"/>
            <wp:effectExtent l="0" t="0" r="635" b="10795"/>
            <wp:wrapNone/>
            <wp:docPr id="748831650" name="图片 748831650" descr="09d384f128c07fd8e5492e6b6062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31650" name="图片 748831650" descr="09d384f128c07fd8e5492e6b6062f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5436870</wp:posOffset>
            </wp:positionH>
            <wp:positionV relativeFrom="paragraph">
              <wp:posOffset>413385</wp:posOffset>
            </wp:positionV>
            <wp:extent cx="1846580" cy="2595880"/>
            <wp:effectExtent l="0" t="0" r="7620" b="7620"/>
            <wp:wrapTopAndBottom/>
            <wp:docPr id="204847503" name="图片 204847503" descr="105a4267e0ef1ec56663943a48d37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7503" name="图片 204847503" descr="105a4267e0ef1ec56663943a48d37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1089025</wp:posOffset>
            </wp:positionH>
            <wp:positionV relativeFrom="paragraph">
              <wp:posOffset>449580</wp:posOffset>
            </wp:positionV>
            <wp:extent cx="1849120" cy="2599055"/>
            <wp:effectExtent l="0" t="0" r="5080" b="4445"/>
            <wp:wrapNone/>
            <wp:docPr id="2124433262" name="图片 2124433262" descr="d48b74afc3bc09ccafd400e3317c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33262" name="图片 2124433262" descr="d48b74afc3bc09ccafd400e3317c4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8863" cy="259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</w:rPr>
        <w:t>新能源领域</w:t>
      </w:r>
    </w:p>
    <w:p>
      <w:pPr>
        <w:adjustRightInd w:val="0"/>
        <w:snapToGrid w:val="0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utoSpaceDE w:val="0"/>
        <w:autoSpaceDN w:val="0"/>
        <w:adjustRightInd w:val="0"/>
        <w:jc w:val="center"/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新能源汽车领域</w:t>
      </w: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  <w:sectPr>
          <w:pgSz w:w="16783" w:h="11850" w:orient="landscape"/>
          <w:pgMar w:top="1440" w:right="1531" w:bottom="1440" w:left="1531" w:header="851" w:footer="992" w:gutter="0"/>
          <w:cols w:space="0" w:num="1"/>
          <w:docGrid w:type="lines" w:linePitch="320" w:charSpace="0"/>
        </w:sectPr>
      </w:pPr>
      <w:r>
        <w:rPr>
          <w:rFonts w:ascii="黑体" w:hAnsi="黑体" w:eastAsia="黑体" w:cs="黑体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382905</wp:posOffset>
            </wp:positionV>
            <wp:extent cx="2087245" cy="3026410"/>
            <wp:effectExtent l="0" t="0" r="8255" b="8890"/>
            <wp:wrapTopAndBottom/>
            <wp:docPr id="6" name="图片 6" descr="13ea97e606e108cf1b0453e58c7e4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ea97e606e108cf1b0453e58c7e41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386715</wp:posOffset>
            </wp:positionV>
            <wp:extent cx="2042160" cy="2961640"/>
            <wp:effectExtent l="0" t="0" r="2540" b="10160"/>
            <wp:wrapTopAndBottom/>
            <wp:docPr id="1087997685" name="图片 1087997685" descr="0fd31d6d1a762b6d3a60ae017b5c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97685" name="图片 1087997685" descr="0fd31d6d1a762b6d3a60ae017b5cdd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节能环保领域</w:t>
      </w:r>
    </w:p>
    <w:p>
      <w:pPr>
        <w:jc w:val="center"/>
      </w:pPr>
    </w:p>
    <w:p/>
    <w:p/>
    <w:p>
      <w:pPr>
        <w:adjustRightInd w:val="0"/>
        <w:snapToGrid w:val="0"/>
        <w:rPr>
          <w:rFonts w:ascii="黑体" w:hAnsi="黑体" w:eastAsia="黑体" w:cs="黑体"/>
          <w:sz w:val="28"/>
          <w:szCs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5460365</wp:posOffset>
            </wp:positionH>
            <wp:positionV relativeFrom="paragraph">
              <wp:posOffset>-408305</wp:posOffset>
            </wp:positionV>
            <wp:extent cx="2486025" cy="3493770"/>
            <wp:effectExtent l="0" t="0" r="3175" b="11430"/>
            <wp:wrapNone/>
            <wp:docPr id="9" name="图片 9" descr="67aef9a4c92ffb1eb0a61b195d678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7aef9a4c92ffb1eb0a61b195d6786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-387350</wp:posOffset>
            </wp:positionV>
            <wp:extent cx="2484120" cy="3491230"/>
            <wp:effectExtent l="0" t="0" r="5080" b="1270"/>
            <wp:wrapNone/>
            <wp:docPr id="7" name="图片 7" descr="5b81099ef8475306e6e29f10b42f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81099ef8475306e6e29f10b42fe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-400685</wp:posOffset>
            </wp:positionV>
            <wp:extent cx="2494915" cy="3506470"/>
            <wp:effectExtent l="0" t="0" r="6985" b="11430"/>
            <wp:wrapNone/>
            <wp:docPr id="8" name="图片 8" descr="994e84070c6d25f2ca9e2a62651c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94e84070c6d25f2ca9e2a62651c08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z w:val="28"/>
          <w:szCs w:val="28"/>
        </w:rPr>
        <w:t xml:space="preserve"> </w:t>
      </w:r>
    </w:p>
    <w:p>
      <w:pPr>
        <w:tabs>
          <w:tab w:val="left" w:pos="9452"/>
        </w:tabs>
        <w:adjustRightInd w:val="0"/>
        <w:snapToGrid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ab/>
      </w:r>
    </w:p>
    <w:p>
      <w:pPr>
        <w:tabs>
          <w:tab w:val="left" w:pos="5332"/>
        </w:tabs>
        <w:jc w:val="left"/>
      </w:pPr>
      <w:r>
        <w:rPr>
          <w:rFonts w:hint="eastAsia" w:cs="宋体"/>
        </w:rPr>
        <w:tab/>
      </w:r>
    </w:p>
    <w:p/>
    <w:p/>
    <w:p/>
    <w:p/>
    <w:p/>
    <w:p/>
    <w:p/>
    <w:p/>
    <w:p/>
    <w:p/>
    <w:p/>
    <w:p/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黄河流域生态保护专项</w:t>
      </w: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黑体" w:hAnsi="黑体" w:eastAsia="黑体" w:cs="黑体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187325</wp:posOffset>
            </wp:positionV>
            <wp:extent cx="2272665" cy="3295650"/>
            <wp:effectExtent l="0" t="0" r="635" b="6350"/>
            <wp:wrapNone/>
            <wp:docPr id="11" name="图片 11" descr="932c51bec6b4b4a84cb9ad07957cc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32c51bec6b4b4a84cb9ad07957cc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48895</wp:posOffset>
            </wp:positionV>
            <wp:extent cx="2366010" cy="3431540"/>
            <wp:effectExtent l="0" t="0" r="8890" b="10160"/>
            <wp:wrapNone/>
            <wp:docPr id="10" name="图片 10" descr="518668c3f827376005677f1a5bc6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18668c3f827376005677f1a5bc60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bookmarkStart w:id="1" w:name="_GoBack"/>
      <w:bookmarkEnd w:id="1"/>
    </w:p>
    <w:sectPr>
      <w:pgSz w:w="16783" w:h="11850" w:orient="landscape"/>
      <w:pgMar w:top="1440" w:right="1531" w:bottom="1440" w:left="1531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68325774" name="文本框 20683257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uyK+wNwIAAGc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995693E"/>
    <w:rsid w:val="099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2023-08-18T03:43:00Z</dcterms:created>
  <dc:creator>'Always</dc:creator>
  <cp:lastModifiedBy>'Always</cp:lastModifiedBy>
  <dcterms:modified xsi:type="dcterms:W3CDTF">2023-08-18T03:44:22Z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DE501016724647DB96D333913C6EAA1C_11</vt:lpwstr>
  </property>
</Properties>
</file>