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第十二届中国创新创业大赛山东赛区暨</w:t>
      </w:r>
    </w:p>
    <w:p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ascii="方正小标宋简体" w:eastAsia="方正小标宋简体"/>
          <w:sz w:val="44"/>
          <w:szCs w:val="44"/>
        </w:rPr>
        <w:t>3</w:t>
      </w:r>
      <w:r>
        <w:rPr>
          <w:rFonts w:hint="eastAsia" w:ascii="方正小标宋简体" w:eastAsia="方正小标宋简体"/>
          <w:sz w:val="44"/>
          <w:szCs w:val="44"/>
        </w:rPr>
        <w:t>年“建行创业者港湾”山东省中小微企业创新竞技行动计划“科创之星”名单</w:t>
      </w:r>
    </w:p>
    <w:tbl>
      <w:tblPr>
        <w:tblStyle w:val="2"/>
        <w:tblW w:w="889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9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企业（团体）名称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山东新创生物科技有限公司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英中再生医学（山东）有限公司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山东大学智能医学装备团队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渤海水产科技（滨州）有限公司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山东奥新医疗科技有限公司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山东泽普医疗科技有限公司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山东纳美德生物科技有限公司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山东岱佑医药科技有限公司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潍坊吉涛医学科技有限公司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山东科凝绝热新材料科技有限公司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山东东珩国纤新材料有限公司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山东莱威新材料有限公司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燃烧合成高品质氮化硅粉体产业化项目组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东营海瑞宝新材料有限公司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东营锐新石油科技有限公司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山东天维膜技术有限公司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能源材料创新研究院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山东迈科珍生物科技有限公司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烟台华顺机械工程设备有限公司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烟台东方威思顿电力设备有限公司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山东赛马力发电设备有限公司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"https://cxcydsm.chinatorch.org.cn/index.php/cxcydsmanage/Qiye/infor.html?id=780029" </w:instrText>
            </w:r>
            <w:r>
              <w:fldChar w:fldCharType="separate"/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>液流储能科技有限公司</w:t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"https://cxcydsm.chinatorch.org.cn/index.php/cxcydsmanage/Qiye/infor.html?id=773707" </w:instrText>
            </w:r>
            <w:r>
              <w:fldChar w:fldCharType="separate"/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>威海天达汽车科技有限公司</w:t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烟台科勘海洋科技有限公司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山东常生源生物科技股份有限公司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中科恒信智能科技（泰安）有限公司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山东未来机器人有限公司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潍坊联信增压器股份有限公司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荣成华东锻压机床股份有限公司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山东山科安全科技有限公司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山东亮马新材料科技有限公司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山东兖煤黑豹矿业装备有限公司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泰安磐然测控科技有限公司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烟台力凯数控科技有限公司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山东产研强远激光科技有限公司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山东万世机械科技有限公司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天工完井技术团队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"https://cxcydsm.chinatorch.org.cn/index.php/cxcydsmanage/Qiye/infor.html?id=786809" \o "https://cxcydsm.chinatorch.org.cn/index.php/cxcydsmanage/Qiye/infor.html?id=786809" </w:instrText>
            </w:r>
            <w:r>
              <w:fldChar w:fldCharType="separate"/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>山东新潮信息技术有限公司</w:t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山东领能电子科技有限公司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烟台明德亨电子科技有限公司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"https://cxcydsm.chinatorch.org.cn/index.php/cxcydsmanage/Qiye/infor.html?id=788767" \o "https://cxcydsm.chinatorch.org.cn/index.php/cxcydsmanage/Qiye/infor.html?id=788767" </w:instrText>
            </w:r>
            <w:r>
              <w:fldChar w:fldCharType="separate"/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>山东征途信息科技股份有限公司</w:t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英特睿达（山东）电子科技有限公司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山东阅芯电子科技有限公司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威海天帆智能科技有限公司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威海栖桐科技发展有限公司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山东华睿电气有限公司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山东鸣川汽车集团有限公司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"https://cxcydsm.chinatorch.org.cn/index.php/cxcydsmanage/Qiye/infor.html?id=809323" \o "https://cxcydsm.chinatorch.org.cn/index.php/cxcydsmanage/Qiye/infor.html?id=809323" </w:instrText>
            </w:r>
            <w:r>
              <w:fldChar w:fldCharType="separate"/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>威海艾迪科电子科技股份有限公司</w:t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济南弗莱德科技有限公司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"https://cxcydsm.chinatorch.org.cn/index.php/cxcydsmanage/Qiye/infor.html?id=798231" \o "https://cxcydsm.chinatorch.org.cn/index.php/cxcydsmanage/Qiye/infor.html?id=798231" </w:instrText>
            </w:r>
            <w:r>
              <w:fldChar w:fldCharType="separate"/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>经智信息科技（山东）有限公司</w:t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"https://cxcydsm.chinatorch.org.cn/index.php/cxcydsmanage/Qiye/infor.html?id=828083" \o "https://cxcydsm.chinatorch.org.cn/index.php/cxcydsmanage/Qiye/infor.html?id=828083" </w:instrText>
            </w:r>
            <w:r>
              <w:fldChar w:fldCharType="separate"/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>中建八局第一数字科技有限公司</w:t>
            </w:r>
            <w:r>
              <w:rPr>
                <w:rStyle w:val="4"/>
                <w:rFonts w:eastAsia="仿宋_GB2312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79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睿航至臻安全创新团队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3373192"/>
    <w:rsid w:val="63373192"/>
    <w:rsid w:val="69A5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2023-12-25T00:59:00Z</dcterms:created>
  <dc:creator>'Always</dc:creator>
  <cp:lastModifiedBy>'Always</cp:lastModifiedBy>
  <dcterms:modified xsi:type="dcterms:W3CDTF">2023-12-25T01:00:34Z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137B93AF40AE416D933569F622428315_11</vt:lpwstr>
  </property>
</Properties>
</file>