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</w:p>
    <w:p>
      <w:pPr>
        <w:ind w:firstLine="3092" w:firstLineChars="1100"/>
      </w:pPr>
      <w:r>
        <w:rPr>
          <w:rFonts w:eastAsia="仿宋"/>
          <w:b/>
          <w:sz w:val="28"/>
          <w:szCs w:val="28"/>
        </w:rPr>
        <w:t>2020年山东省实验动物行政许可单位监督检查结果汇总表</w:t>
      </w:r>
    </w:p>
    <w:tbl>
      <w:tblPr>
        <w:tblStyle w:val="2"/>
        <w:tblW w:w="144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0"/>
        <w:gridCol w:w="3659"/>
        <w:gridCol w:w="5928"/>
        <w:gridCol w:w="1798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许可证号码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许可范围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检查日期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2015 0001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济南西岭角养殖繁育中心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普通级：新西兰兔、豚鼠、比格犬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2020/4/17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2015 0002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济南鑫盛达生物工程有限公司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SPF级：鸡（蛋）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2020/3/26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2015 0004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济南赛福实验动物养殖有限公司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SPF级：鸡（蛋）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2020/3/31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2015 0005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聊城隆基禽业有限公司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SPF级：鸡（蛋）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2020/4/13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2016 0002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青岛康大生物科技有限公司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普通级：新西兰兔、日本大耳白兔；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清洁级：新西兰兔、日本大耳白兔，SPF级：新西兰兔、日本大耳白兔、Hartley豚鼠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2020/4/9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2016 0003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瑞阳制药有限公司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SPF级：KM小鼠，普通级：新西兰兔、豚鼠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2017 0001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山东斯帕法斯生物技术有限公司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SPF级：鸡（蛋）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2020/4/17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2017 0003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山东本明生物科技股份有限公司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普通级：新西兰兔；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SPF级：新西兰兔、日本大耳白兔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2020/4/7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2017 0005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青岛康大生物科技有限公司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普通级：兔饲料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2020/4/9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2017 0006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青岛博隆实验动物有限公司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普通级：比格犬；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普通级：比格犬标准饲料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2020/4/8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2018 0001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山东泰邦生物制品有限公司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SPF级：KM 小鼠、Hartley豚鼠；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普通级：新西兰兔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2020/4/2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2018 0002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潍坊圣诺实验动物养殖有限公司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普通级：新西兰兔、Hartley豚鼠、比格犬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2020/4/7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2018 0003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济南朋悦实验动物繁育有限公司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实验鼠饲料、实验兔饲料、豚鼠饲料、特殊饲料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2020/3/31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2018 0004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山东昊泰实验动物繁育有限公司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SPF级：鸡（胚）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2020/3/30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2018 0005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济南斯帕法斯家禽有限公司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SPF级：鸡（蛋）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2020/3/27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2018 0006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济南金丰实验动物有限公司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普通级：新西兰兔、Hartley豚鼠、比格犬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2018 0007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山东新华制药有限公司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普通级：新西兰兔；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SPF级：KM小鼠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2018 0008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济南赛斯家禽科技有限公司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SPF级：鸡（蛋）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2020/3/26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2018 0009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青岛今墨堂生物技术有限公司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大小鼠标准饲料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豚鼠标准饲料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兔标准饲料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2020/4/9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2018 0010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济南西岭角养殖繁育中心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兔标准饲料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豚鼠标准饲料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犬标准饲料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2020/4/2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2019 0001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山东大学实验动物中心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SPF级：BALB/c小鼠、KM小鼠、Wistar 大鼠、C57BL/6J小鼠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2020/3/26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2019 0002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济南斯派福瑞禽业科技有限公司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SPF级：鸡（蛋）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2020/3/30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2019 0003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济南朋悦实验动物繁育有限公司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SPF级：KM小鼠、ICR小鼠、C57BL/6J小鼠、BALB/c小鼠、BALB/c-nu小鼠、C3H小鼠、Wistar大鼠、SD大鼠、PINK1敲除大鼠、APOE大鼠、OB/OB大鼠、DB/DB大鼠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2020/3/31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2019 0004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山东新华医疗器械股份有限公司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普通笼器具：小鼠、大鼠、豚鼠、地鼠、兔、犬、猴、猪、鸡；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净化笼器具：IVC、隔离器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2019 0005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山东省农业科学院家禽研究所(山东无特定病原鸡实验种鸡场)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SPF级：鸡（胚）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2020/3/27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2019 0006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山东艾莱克生物科技有限公司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普通级：新西兰兔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2020/4/7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2019 0007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山东艾莱克生物科技有限公司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普通级兔标准饲料；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普通级豚鼠标准饲料；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SPF级大小鼠标准饲料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2020/4/7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2015 0009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山东信得动物疫苗有限公司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SPF级：鸡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2020/4/7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2015 0014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普通环境+IVC SPF级：小鼠；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普通级：兔、豚鼠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2016 0012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青岛康大生物科技有限公司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普通级：兔、豚鼠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2020/4/9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2016 0015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山东大学齐鲁医院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SPF级：小鼠、大鼠；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2020/3/26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2016 0016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青岛易邦生物工程有限公司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普通级：兔、猪、比格犬；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普通环境+IVC SPF级：小鼠、大鼠、豚鼠、地鼠；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普通环境+负压隔离器 SPF级：鸡、鸭、兔；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普通环境+正压隔离器 SPF级：鸡、鸭、兔；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负压普通环境 普通级：兔、猪、比格犬；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负压普通环境+负压隔离器 SPF级：鸡、鸭、兔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2020/4/8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2016 0023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瑞阳制药有限公司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SPF级：小鼠，普通级：兔、豚鼠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2017 0003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山东省医学科学院药物研究所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SPF级：大鼠、小鼠、地鼠、豚鼠；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普通级：兔、犬、猴、小型猪、豚鼠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2020/3/31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2017 0016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山东亨利医药科技有限责任公司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普通级：猴、犬、兔、豚鼠；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SPF级：小鼠、大鼠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2017 0022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普通级：兔、豚鼠；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SPF级：小鼠、大鼠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2020/4/17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2017 0030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山东新创生物科技有限公司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SPF级：小鼠、大鼠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2020/4/16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2018 0001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山东泰邦生物制品有限公司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SPF级：小鼠、豚鼠；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2020/4/2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2018 0004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山东省立医院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SPF级：小鼠、大鼠；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普通级：兔、犬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2020/3/30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2018 0015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山东中医药大学附属医院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SPF级：小鼠、大鼠；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普通级：兔、豚鼠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2020/3/30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2018 0017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山东省医疗器械产品质量检验中心（国家食品药品监督管理局济南医疗器械质量监督检验中心）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普通级：兔、豚鼠、猪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2020/4/16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2018 0024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山东信得科技股份有限公司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普通环境+IVC SPF级：小鼠、大鼠，普通级豚鼠；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普通环境+正压隔离器 SPF级：鸡、鸭；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负压屏障环境+负压隔离器 SPF级：鸡、鸭；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普通级：兔、猪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2020/4/7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2018 0026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青岛博隆实验动物有限公司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 SPF级：小鼠、大鼠、犬、猪；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普通级：豚鼠、犬、猪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2020/4/8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2018 0031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山东省药学科学院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普通级：兔、豚鼠、犬、猪、猴；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SPF级：小鼠、大鼠、豚鼠、地鼠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2019 0006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山东省食品药品检验研究院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普通级：兔、豚鼠；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SPF级：小鼠、大鼠、地鼠、豚鼠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2020/4/16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2019 0013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山东省医疗器械产品质量检验中心（国家食品药品监督管理局济南医疗器械质量监督检验中心）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普通级：兔、豚鼠、犬；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 SPF级：小鼠、大鼠、地鼠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2020/4/16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2019 0019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山东艾莱克生物科技有限公司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普通级：兔、豚鼠；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SPF级：小鼠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2020/4/7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2019 0020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齐鲁动物保健品有限公司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 普通级：兔、犬、猪、豚鼠、羊；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屏障环境+隔离器 SPF级：鸡、鸭；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屏障环境+IVC SPF级：小鼠；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负压普通环境 普通级：猪、兔、犬、豚鼠、羊；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负压屏障环境+隔离器 SPF级：鸡、鸭；</w:t>
            </w:r>
          </w:p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负压屏障环境+IVC SPF级：小鼠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2020/3/27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SYXK(鲁) 2017 0021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山东省农业科学院家禽研究所(山东无特定病原鸡实验种鸡场)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普通环境+隔离器 SPF级：鸡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2020/3/27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SCXK(鲁) 2016 0001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山东斯科贝斯生物科技股份有限公司</w:t>
            </w:r>
          </w:p>
        </w:tc>
        <w:tc>
          <w:tcPr>
            <w:tcW w:w="592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屏障环境 SPF级：KM小鼠、ICR小鼠、BALB/c小鼠、BALB/c裸鼠、BALB/c（SCID）小鼠、BALB/c（NOD/ SCID ）小鼠、C57BL/6J小鼠、C57BL/6J（APOE）小鼠、C57BL/6J（APP/PS1）小鼠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2020/4/13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注销</w:t>
            </w:r>
          </w:p>
        </w:tc>
      </w:tr>
    </w:tbl>
    <w:p>
      <w:pPr>
        <w:ind w:firstLine="420"/>
        <w:jc w:val="left"/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EE0"/>
    <w:multiLevelType w:val="multilevel"/>
    <w:tmpl w:val="08903EE0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15958"/>
    <w:rsid w:val="04215958"/>
    <w:rsid w:val="68C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2020-05-07T07:57:00Z</dcterms:created>
  <dc:creator>Administrator</dc:creator>
  <cp:lastModifiedBy>Administrator</cp:lastModifiedBy>
  <dcterms:modified xsi:type="dcterms:W3CDTF">2020-05-07T07:57:51Z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