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spacing w:line="48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附件3</w:t>
      </w:r>
    </w:p>
    <w:p>
      <w:pPr>
        <w:tabs>
          <w:tab w:val="left" w:pos="945"/>
        </w:tabs>
        <w:spacing w:line="4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集成电路领域企业有关情况说明</w:t>
      </w:r>
    </w:p>
    <w:p>
      <w:pPr>
        <w:tabs>
          <w:tab w:val="left" w:pos="945"/>
        </w:tabs>
        <w:spacing w:line="4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（参考模板）</w:t>
      </w:r>
    </w:p>
    <w:p>
      <w:pPr>
        <w:tabs>
          <w:tab w:val="left" w:pos="945"/>
        </w:tabs>
        <w:spacing w:line="48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</w:p>
    <w:tbl>
      <w:tblPr>
        <w:tblStyle w:val="3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690"/>
        <w:gridCol w:w="793"/>
        <w:gridCol w:w="2320"/>
        <w:gridCol w:w="2558"/>
        <w:gridCol w:w="1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企业相关知识产权情况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知识产权类型</w:t>
            </w:r>
          </w:p>
        </w:tc>
        <w:tc>
          <w:tcPr>
            <w:tcW w:w="6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知识产权名称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年主要产品描述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主要产品名称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核心支撑作用知识产权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简述（知识产权对主要产品支撑作用）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产品收入(万元)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企业总收入(万元)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主要产品收入占总收入比重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945"/>
        </w:tabs>
        <w:spacing w:line="48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请上传知识产权证书，根据实际情况提供相关文字说明。</w:t>
      </w:r>
    </w:p>
    <w:p>
      <w:pPr>
        <w:tabs>
          <w:tab w:val="left" w:pos="945"/>
        </w:tabs>
        <w:spacing w:line="480" w:lineRule="exact"/>
        <w:ind w:firstLine="640" w:firstLineChars="200"/>
        <w:jc w:val="left"/>
      </w:pPr>
      <w:r>
        <w:rPr>
          <w:rFonts w:hint="eastAsia" w:ascii="黑体" w:hAnsi="黑体" w:eastAsia="黑体"/>
          <w:color w:val="000000"/>
          <w:sz w:val="32"/>
          <w:szCs w:val="32"/>
        </w:rPr>
        <w:t>所有情况、数据请按照实际情况如实准确填写。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15165EE"/>
    <w:rsid w:val="3151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2023-07-29T04:31:00Z</dcterms:created>
  <dc:creator>'Always</dc:creator>
  <cp:lastModifiedBy>'Always</cp:lastModifiedBy>
  <dcterms:modified xsi:type="dcterms:W3CDTF">2023-07-29T04:32:39Z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6847C7F569F345DEBAC5F0DE974204FB_11</vt:lpwstr>
  </property>
</Properties>
</file>