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rPr>
          <w:sz w:val="27"/>
          <w:szCs w:val="27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</w:t>
      </w:r>
    </w:p>
    <w:p>
      <w:pPr>
        <w:widowControl/>
        <w:spacing w:line="525" w:lineRule="atLeast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项目指南</w:t>
      </w:r>
      <w:r>
        <w:rPr>
          <w:rFonts w:ascii="Times New Roman" w:hAnsi="Times New Roman" w:eastAsia="方正小标宋简体" w:cs="Times New Roman"/>
          <w:b w:val="0"/>
          <w:bCs/>
          <w:sz w:val="36"/>
          <w:szCs w:val="36"/>
        </w:rPr>
        <w:t>建议（格式）</w:t>
      </w:r>
    </w:p>
    <w:p>
      <w:pPr>
        <w:ind w:left="1751" w:hanging="1751" w:hangingChars="545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ind w:left="2240" w:hanging="2240" w:hangingChars="700"/>
        <w:rPr>
          <w:rFonts w:hint="eastAsia" w:ascii="楷体" w:hAnsi="楷体" w:eastAsia="楷体" w:cs="楷体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所属领域：</w:t>
      </w:r>
      <w:bookmarkStart w:id="0" w:name="_GoBack"/>
      <w:bookmarkEnd w:id="0"/>
      <w:r>
        <w:rPr>
          <w:rFonts w:ascii="楷体" w:hAnsi="楷体" w:eastAsia="楷体" w:cs="Times New Roman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生物与农业领域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环境与生态领域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ind w:left="0" w:leftChars="0" w:firstLine="1600" w:firstLineChars="5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能源与化工领域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新材料与先进制造领域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</w:p>
    <w:p>
      <w:pP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现代交通与航空航天领域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电子信息领域</w:t>
      </w:r>
    </w:p>
    <w:p>
      <w:pPr>
        <w:ind w:firstLine="1600" w:firstLineChars="5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人口与健康领域 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其他-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请注明领域名称</w:t>
      </w:r>
    </w:p>
    <w:p>
      <w:pPr>
        <w:rPr>
          <w:rFonts w:ascii="楷体" w:hAnsi="楷体" w:eastAsia="楷体" w:cs="Times New Roman"/>
          <w:color w:val="FF0000"/>
          <w:szCs w:val="21"/>
        </w:rPr>
      </w:pPr>
    </w:p>
    <w:p>
      <w:pPr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研究性质：  □基础前沿  □应用基础理论  □核心技术</w:t>
      </w:r>
    </w:p>
    <w:p>
      <w:pPr>
        <w:rPr>
          <w:rFonts w:ascii="楷体" w:hAnsi="楷体" w:eastAsia="楷体" w:cs="Times New Roman"/>
          <w:sz w:val="32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建议方向或名称：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学科方向代码：（2021年国家自然科学基金申请二级代码）</w:t>
      </w:r>
      <w:r>
        <w:rPr>
          <w:rFonts w:ascii="楷体" w:hAnsi="楷体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建 议 人：              职  称：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所在单位：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通讯地址：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联系电话：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电子邮件：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建议研究方向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22"/>
          <w:szCs w:val="32"/>
          <w:lang w:val="en-US" w:eastAsia="zh-CN"/>
        </w:rPr>
        <w:t>标注2021年国家自然科学基金委申报二级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学科代码）</w:t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建议理由</w:t>
      </w:r>
      <w:r>
        <w:rPr>
          <w:rFonts w:ascii="Times New Roman" w:hAnsi="Times New Roman" w:eastAsia="华文仿宋" w:cs="Times New Roman"/>
          <w:b/>
          <w:bCs/>
          <w:szCs w:val="21"/>
        </w:rPr>
        <w:t>（国内外研究概况、发展趋势、必要性、科学意义，不超过</w:t>
      </w:r>
      <w:r>
        <w:rPr>
          <w:rFonts w:hint="eastAsia" w:ascii="Times New Roman" w:hAnsi="Times New Roman" w:eastAsia="华文仿宋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华文仿宋" w:cs="Times New Roman"/>
          <w:b/>
          <w:bCs/>
          <w:szCs w:val="21"/>
        </w:rPr>
        <w:t>000字）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主要研究内容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拟解决的关键问题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预期目标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和效益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国内优势团队情况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我省研究现状与团队情况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其他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80489"/>
    <w:multiLevelType w:val="singleLevel"/>
    <w:tmpl w:val="B1380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6AF0"/>
    <w:rsid w:val="00426E6E"/>
    <w:rsid w:val="004403F5"/>
    <w:rsid w:val="00442D3F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F2F77"/>
    <w:rsid w:val="022579A5"/>
    <w:rsid w:val="02697052"/>
    <w:rsid w:val="0462437A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36594F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934846"/>
    <w:rsid w:val="5FC46EF9"/>
    <w:rsid w:val="63353FD9"/>
    <w:rsid w:val="63FB2B13"/>
    <w:rsid w:val="64755CF9"/>
    <w:rsid w:val="648D0D11"/>
    <w:rsid w:val="64CB6E7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4</Pages>
  <Words>192</Words>
  <Characters>1099</Characters>
  <Lines>9</Lines>
  <Paragraphs>2</Paragraphs>
  <TotalTime>3</TotalTime>
  <ScaleCrop>false</ScaleCrop>
  <LinksUpToDate>false</LinksUpToDate>
  <CharactersWithSpaces>1289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2020-01-02T01:14:00Z</dcterms:created>
  <dc:creator>user</dc:creator>
  <cp:lastModifiedBy>Leolau</cp:lastModifiedBy>
  <cp:lastPrinted>2021-08-02T01:01:00Z</cp:lastPrinted>
  <dcterms:modified xsi:type="dcterms:W3CDTF">2021-08-02T06:36:35Z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3F53B5B6FEA140BFB2A52E134663072F</vt:lpwstr>
  </property>
</Properties>
</file>