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580" w:lineRule="exact"/>
        <w:rPr>
          <w:rFonts w:eastAsia="黑体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>附</w:t>
      </w:r>
      <w:r>
        <w:rPr>
          <w:rFonts w:hint="eastAsia" w:eastAsia="黑体"/>
          <w:kern w:val="0"/>
          <w:sz w:val="32"/>
          <w:szCs w:val="32"/>
        </w:rPr>
        <w:t>件</w:t>
      </w:r>
      <w:r>
        <w:rPr>
          <w:rFonts w:eastAsia="黑体"/>
          <w:kern w:val="0"/>
          <w:sz w:val="32"/>
          <w:szCs w:val="32"/>
        </w:rPr>
        <w:t>1</w:t>
      </w:r>
    </w:p>
    <w:p>
      <w:pPr>
        <w:adjustRightInd w:val="0"/>
        <w:spacing w:line="580" w:lineRule="exact"/>
        <w:jc w:val="center"/>
        <w:rPr>
          <w:rFonts w:eastAsia="方正小标宋简体"/>
          <w:kern w:val="0"/>
          <w:sz w:val="40"/>
          <w:szCs w:val="32"/>
        </w:rPr>
      </w:pPr>
    </w:p>
    <w:p>
      <w:pPr>
        <w:adjustRightInd w:val="0"/>
        <w:spacing w:line="580" w:lineRule="exact"/>
        <w:jc w:val="center"/>
        <w:rPr>
          <w:rFonts w:eastAsia="方正小标宋简体"/>
          <w:kern w:val="0"/>
          <w:sz w:val="40"/>
          <w:szCs w:val="32"/>
        </w:rPr>
      </w:pPr>
      <w:r>
        <w:rPr>
          <w:rFonts w:eastAsia="方正小标宋简体"/>
          <w:kern w:val="0"/>
          <w:sz w:val="40"/>
          <w:szCs w:val="32"/>
        </w:rPr>
        <w:t>省自然基金项目类型及申报条件</w:t>
      </w:r>
    </w:p>
    <w:p>
      <w:pPr>
        <w:adjustRightInd w:val="0"/>
        <w:spacing w:line="580" w:lineRule="exact"/>
        <w:ind w:firstLine="640" w:firstLineChars="200"/>
        <w:rPr>
          <w:rFonts w:eastAsia="仿宋_GB2312"/>
          <w:kern w:val="0"/>
          <w:sz w:val="32"/>
          <w:szCs w:val="32"/>
        </w:rPr>
      </w:pPr>
    </w:p>
    <w:p>
      <w:pPr>
        <w:adjustRightInd w:val="0"/>
        <w:spacing w:line="58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省自然基金设立青年基金项目、面上项目、优秀青年基金项目、杰出青年基金项目、重大基础研究项目、创新发展联合基金项目等项目类型。具体申报</w:t>
      </w:r>
      <w:r>
        <w:rPr>
          <w:rFonts w:hint="eastAsia" w:eastAsia="仿宋_GB2312"/>
          <w:kern w:val="0"/>
          <w:sz w:val="32"/>
          <w:szCs w:val="32"/>
        </w:rPr>
        <w:t>条件</w:t>
      </w:r>
      <w:r>
        <w:rPr>
          <w:rFonts w:eastAsia="仿宋_GB2312"/>
          <w:kern w:val="0"/>
          <w:sz w:val="32"/>
          <w:szCs w:val="32"/>
        </w:rPr>
        <w:t>如下。</w:t>
      </w:r>
    </w:p>
    <w:p>
      <w:pPr>
        <w:adjustRightInd w:val="0"/>
        <w:spacing w:line="580" w:lineRule="exact"/>
        <w:ind w:firstLine="640" w:firstLineChars="200"/>
        <w:rPr>
          <w:rFonts w:eastAsia="黑体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>一、青年基金项目</w:t>
      </w:r>
    </w:p>
    <w:p>
      <w:pPr>
        <w:adjustRightInd w:val="0"/>
        <w:spacing w:line="580" w:lineRule="exact"/>
        <w:ind w:firstLine="640" w:firstLineChars="200"/>
        <w:rPr>
          <w:rFonts w:eastAsia="黑体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支持青年科学技术人员在省自然基金资助范围内自主选题，开展</w:t>
      </w:r>
      <w:r>
        <w:rPr>
          <w:rFonts w:hint="eastAsia" w:eastAsia="仿宋_GB2312"/>
          <w:kern w:val="0"/>
          <w:sz w:val="32"/>
          <w:szCs w:val="32"/>
        </w:rPr>
        <w:t>自由探索或目标导向的</w:t>
      </w:r>
      <w:r>
        <w:rPr>
          <w:rFonts w:eastAsia="仿宋_GB2312"/>
          <w:kern w:val="0"/>
          <w:sz w:val="32"/>
          <w:szCs w:val="32"/>
        </w:rPr>
        <w:t>创新研究，培养青年科学技术人员独立主持科研项目、进行创新研究的能力。</w:t>
      </w:r>
      <w:r>
        <w:rPr>
          <w:rFonts w:eastAsia="仿宋_GB2312"/>
          <w:sz w:val="32"/>
          <w:szCs w:val="32"/>
        </w:rPr>
        <w:t>青年基金项目申报人须同时具备以下条件：</w:t>
      </w:r>
    </w:p>
    <w:p>
      <w:pPr>
        <w:pStyle w:val="2"/>
        <w:shd w:val="clear" w:color="auto" w:fill="FFFFFF"/>
        <w:spacing w:before="0" w:beforeAutospacing="0" w:after="0" w:afterAutospacing="0" w:line="580" w:lineRule="exact"/>
        <w:jc w:val="both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　</w:t>
      </w:r>
      <w:r>
        <w:rPr>
          <w:rFonts w:ascii="Times New Roman" w:hAnsi="Times New Roman" w:eastAsia="楷体_GB2312" w:cs="Times New Roman"/>
          <w:sz w:val="32"/>
          <w:szCs w:val="32"/>
        </w:rPr>
        <w:t>　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1.</w:t>
      </w:r>
      <w:r>
        <w:rPr>
          <w:rFonts w:ascii="Times New Roman" w:hAnsi="Times New Roman" w:eastAsia="仿宋_GB2312" w:cs="Times New Roman"/>
          <w:sz w:val="32"/>
          <w:szCs w:val="32"/>
        </w:rPr>
        <w:t>申报当年1月1日男性未满35周岁，女性未满38周岁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；</w:t>
      </w:r>
    </w:p>
    <w:p>
      <w:pPr>
        <w:pStyle w:val="2"/>
        <w:shd w:val="clear" w:color="auto" w:fill="FFFFFF"/>
        <w:spacing w:before="0" w:beforeAutospacing="0" w:after="0" w:afterAutospacing="0" w:line="580" w:lineRule="exact"/>
        <w:ind w:firstLine="640"/>
        <w:jc w:val="both"/>
        <w:rPr>
          <w:rFonts w:hint="eastAsia"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2.具有高级专业技术职务（职称）或者具有博士学位，或者有2名与其研究领域相同、具有高级专业技术职务（职称）的科学技术人员推荐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；</w:t>
      </w:r>
    </w:p>
    <w:p>
      <w:pPr>
        <w:pStyle w:val="2"/>
        <w:shd w:val="clear" w:color="auto" w:fill="FFFFFF"/>
        <w:spacing w:before="0" w:beforeAutospacing="0" w:after="0" w:afterAutospacing="0" w:line="580" w:lineRule="exact"/>
        <w:ind w:firstLine="640"/>
        <w:jc w:val="both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3.</w:t>
      </w:r>
      <w:r>
        <w:rPr>
          <w:rFonts w:ascii="Times New Roman" w:hAnsi="Times New Roman" w:eastAsia="仿宋_GB2312" w:cs="Times New Roman"/>
          <w:sz w:val="32"/>
          <w:szCs w:val="32"/>
        </w:rPr>
        <w:t>未作为项目负责人承担过省自然基金项目。</w:t>
      </w:r>
    </w:p>
    <w:p>
      <w:pPr>
        <w:spacing w:line="58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sz w:val="32"/>
          <w:szCs w:val="32"/>
        </w:rPr>
        <w:t>在站博士后申报青年基金项目，须与设站单位签署协议，保证在站时间满足项目实施时限要求。</w:t>
      </w:r>
      <w:r>
        <w:rPr>
          <w:rFonts w:eastAsia="仿宋_GB2312"/>
          <w:kern w:val="0"/>
          <w:sz w:val="32"/>
          <w:szCs w:val="32"/>
        </w:rPr>
        <w:t>正在攻读全日制研究生学位的不得申报。</w:t>
      </w:r>
    </w:p>
    <w:p>
      <w:pPr>
        <w:adjustRightInd w:val="0"/>
        <w:spacing w:line="580" w:lineRule="exact"/>
        <w:ind w:firstLine="640" w:firstLineChars="200"/>
        <w:rPr>
          <w:rFonts w:eastAsia="黑体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>二、面上项目</w:t>
      </w:r>
    </w:p>
    <w:p>
      <w:pPr>
        <w:adjustRightInd w:val="0"/>
        <w:spacing w:line="580" w:lineRule="exact"/>
        <w:ind w:firstLine="640" w:firstLineChars="200"/>
        <w:rPr>
          <w:rFonts w:eastAsia="楷体_GB2312"/>
          <w:kern w:val="0"/>
          <w:sz w:val="32"/>
          <w:szCs w:val="32"/>
        </w:rPr>
      </w:pPr>
      <w:r>
        <w:rPr>
          <w:rFonts w:eastAsia="仿宋_GB2312"/>
          <w:sz w:val="32"/>
          <w:szCs w:val="32"/>
        </w:rPr>
        <w:t>支持</w:t>
      </w:r>
      <w:r>
        <w:rPr>
          <w:rFonts w:eastAsia="仿宋_GB2312"/>
          <w:color w:val="000000"/>
          <w:sz w:val="32"/>
          <w:szCs w:val="32"/>
        </w:rPr>
        <w:t>科学技术人员</w:t>
      </w:r>
      <w:r>
        <w:rPr>
          <w:rFonts w:eastAsia="仿宋_GB2312"/>
          <w:sz w:val="32"/>
          <w:szCs w:val="32"/>
        </w:rPr>
        <w:t>围绕我省</w:t>
      </w:r>
      <w:r>
        <w:rPr>
          <w:rFonts w:hint="eastAsia" w:eastAsia="仿宋_GB2312"/>
          <w:sz w:val="32"/>
          <w:szCs w:val="32"/>
        </w:rPr>
        <w:t>产业技术</w:t>
      </w:r>
      <w:r>
        <w:rPr>
          <w:rFonts w:eastAsia="仿宋_GB2312"/>
          <w:sz w:val="32"/>
          <w:szCs w:val="32"/>
        </w:rPr>
        <w:t>需求开展具有前瞻性、创新性和较为深入的科学研究</w:t>
      </w:r>
      <w:r>
        <w:rPr>
          <w:rFonts w:hint="eastAsia" w:eastAsia="仿宋_GB2312"/>
          <w:sz w:val="32"/>
          <w:szCs w:val="32"/>
        </w:rPr>
        <w:t>，推动符合我省战略需求的重要领域取得突破</w:t>
      </w:r>
      <w:r>
        <w:rPr>
          <w:rFonts w:eastAsia="仿宋_GB2312"/>
          <w:sz w:val="32"/>
          <w:szCs w:val="32"/>
        </w:rPr>
        <w:t>。面上项目申报人须同时具备以下条件：</w:t>
      </w:r>
    </w:p>
    <w:p>
      <w:pPr>
        <w:adjustRightInd w:val="0"/>
        <w:snapToGrid w:val="0"/>
        <w:spacing w:line="58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color w:val="000000"/>
          <w:kern w:val="0"/>
          <w:sz w:val="32"/>
          <w:szCs w:val="32"/>
        </w:rPr>
        <w:t>.</w:t>
      </w:r>
      <w:r>
        <w:rPr>
          <w:rFonts w:eastAsia="仿宋_GB2312"/>
          <w:color w:val="000000"/>
          <w:sz w:val="32"/>
          <w:szCs w:val="32"/>
        </w:rPr>
        <w:t>项目执行期满之日未到退休年龄</w:t>
      </w:r>
      <w:r>
        <w:rPr>
          <w:rFonts w:eastAsia="仿宋_GB2312"/>
          <w:sz w:val="32"/>
          <w:szCs w:val="32"/>
        </w:rPr>
        <w:t>；</w:t>
      </w:r>
    </w:p>
    <w:p>
      <w:pPr>
        <w:adjustRightInd w:val="0"/>
        <w:snapToGrid w:val="0"/>
        <w:spacing w:line="580" w:lineRule="exact"/>
        <w:ind w:firstLine="640" w:firstLineChars="20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eastAsia="仿宋_GB2312"/>
          <w:color w:val="000000"/>
          <w:kern w:val="0"/>
          <w:sz w:val="32"/>
          <w:szCs w:val="32"/>
        </w:rPr>
        <w:t>具有从事所申报领域的研究经历；</w:t>
      </w:r>
    </w:p>
    <w:p>
      <w:pPr>
        <w:adjustRightInd w:val="0"/>
        <w:snapToGrid w:val="0"/>
        <w:spacing w:line="58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3.</w:t>
      </w:r>
      <w:r>
        <w:rPr>
          <w:rFonts w:eastAsia="仿宋_GB2312"/>
          <w:sz w:val="32"/>
          <w:szCs w:val="32"/>
        </w:rPr>
        <w:t>具有高级专业技术职务（职称）或者博士学位；</w:t>
      </w:r>
    </w:p>
    <w:p>
      <w:pPr>
        <w:adjustRightInd w:val="0"/>
        <w:snapToGrid w:val="0"/>
        <w:spacing w:line="58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4.作为项目负责人承担面上项目数量累计不得超过2项。</w:t>
      </w:r>
    </w:p>
    <w:p>
      <w:pPr>
        <w:adjustRightInd w:val="0"/>
        <w:snapToGrid w:val="0"/>
        <w:spacing w:line="580" w:lineRule="exact"/>
        <w:ind w:firstLine="640" w:firstLineChars="20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sz w:val="32"/>
          <w:szCs w:val="32"/>
        </w:rPr>
        <w:t>在站博士后申报面上项目，须与设站单位签署协议，保证在站时间满足项目实施时限要求。正在攻读全日制研究生学位的不得申报。</w:t>
      </w:r>
    </w:p>
    <w:p>
      <w:pPr>
        <w:adjustRightInd w:val="0"/>
        <w:spacing w:line="580" w:lineRule="exact"/>
        <w:ind w:firstLine="640" w:firstLineChars="200"/>
        <w:rPr>
          <w:rFonts w:eastAsia="黑体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>三、优秀青年基金项目</w:t>
      </w:r>
    </w:p>
    <w:p>
      <w:pPr>
        <w:adjustRightInd w:val="0"/>
        <w:spacing w:line="58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支持</w:t>
      </w:r>
      <w:r>
        <w:rPr>
          <w:rFonts w:hint="eastAsia" w:eastAsia="仿宋_GB2312"/>
          <w:color w:val="000000"/>
          <w:kern w:val="0"/>
          <w:sz w:val="32"/>
          <w:szCs w:val="32"/>
        </w:rPr>
        <w:t>在基础研究方面，特别是应用基础研究方面</w:t>
      </w:r>
      <w:r>
        <w:rPr>
          <w:rFonts w:eastAsia="仿宋_GB2312"/>
          <w:kern w:val="0"/>
          <w:sz w:val="32"/>
          <w:szCs w:val="32"/>
        </w:rPr>
        <w:t>已取得较好成绩、发展潜力较大的青年学者自主选题开展创新研究，促进创新型青年人才快速成长。</w:t>
      </w:r>
      <w:r>
        <w:rPr>
          <w:rFonts w:eastAsia="仿宋_GB2312"/>
          <w:sz w:val="32"/>
          <w:szCs w:val="32"/>
        </w:rPr>
        <w:t>优青项目申报人须同时具备以下条件：</w:t>
      </w:r>
    </w:p>
    <w:p>
      <w:pPr>
        <w:spacing w:line="58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/>
          <w:kern w:val="0"/>
          <w:sz w:val="32"/>
          <w:szCs w:val="32"/>
        </w:rPr>
        <w:t xml:space="preserve">申报当年1月1日男性未满38周岁，女性未满40周岁； </w:t>
      </w:r>
    </w:p>
    <w:p>
      <w:pPr>
        <w:spacing w:line="58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eastAsia="仿宋_GB2312"/>
          <w:kern w:val="0"/>
          <w:sz w:val="32"/>
          <w:szCs w:val="32"/>
        </w:rPr>
        <w:t>具有高级专业技术职务（职称）或者博士学位；</w:t>
      </w:r>
    </w:p>
    <w:p>
      <w:pPr>
        <w:spacing w:line="58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sz w:val="32"/>
          <w:szCs w:val="32"/>
        </w:rPr>
        <w:t>3.</w:t>
      </w:r>
      <w:r>
        <w:rPr>
          <w:rFonts w:eastAsia="仿宋_GB2312"/>
          <w:kern w:val="0"/>
          <w:sz w:val="32"/>
          <w:szCs w:val="32"/>
        </w:rPr>
        <w:t>未作为项目负责人承担过国家或省级杰青、优青（含海外优青）项目；</w:t>
      </w:r>
    </w:p>
    <w:p>
      <w:pPr>
        <w:spacing w:line="58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4.未获得过万人计划、长江学者等国家高层次人才计划资助。</w:t>
      </w:r>
    </w:p>
    <w:p>
      <w:pPr>
        <w:spacing w:line="58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在站博士后、正在攻读全日制研究生学位的不得申报。</w:t>
      </w:r>
    </w:p>
    <w:p>
      <w:pPr>
        <w:adjustRightInd w:val="0"/>
        <w:spacing w:line="580" w:lineRule="exact"/>
        <w:ind w:firstLine="640" w:firstLineChars="200"/>
        <w:rPr>
          <w:rFonts w:eastAsia="黑体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>四、杰出青年基金项目</w:t>
      </w:r>
    </w:p>
    <w:p>
      <w:pPr>
        <w:adjustRightInd w:val="0"/>
        <w:spacing w:line="580" w:lineRule="exact"/>
        <w:ind w:firstLine="640" w:firstLineChars="200"/>
        <w:rPr>
          <w:rFonts w:eastAsia="楷体_GB2312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支持</w:t>
      </w:r>
      <w:r>
        <w:rPr>
          <w:rFonts w:hint="eastAsia" w:eastAsia="仿宋_GB2312"/>
          <w:color w:val="000000"/>
          <w:kern w:val="0"/>
          <w:sz w:val="32"/>
          <w:szCs w:val="32"/>
        </w:rPr>
        <w:t>在基础研究方面，特别是应用基础研究方面</w:t>
      </w:r>
      <w:r>
        <w:rPr>
          <w:rFonts w:eastAsia="仿宋_GB2312"/>
          <w:color w:val="000000"/>
          <w:kern w:val="0"/>
          <w:sz w:val="32"/>
          <w:szCs w:val="32"/>
        </w:rPr>
        <w:t>已取得突出成绩的青年学者</w:t>
      </w:r>
      <w:r>
        <w:rPr>
          <w:rFonts w:eastAsia="仿宋_GB2312"/>
          <w:kern w:val="0"/>
          <w:sz w:val="32"/>
          <w:szCs w:val="32"/>
        </w:rPr>
        <w:t>自主选题</w:t>
      </w:r>
      <w:r>
        <w:rPr>
          <w:rFonts w:eastAsia="仿宋_GB2312"/>
          <w:color w:val="000000"/>
          <w:kern w:val="0"/>
          <w:sz w:val="32"/>
          <w:szCs w:val="32"/>
        </w:rPr>
        <w:t>开展创新研究，培养一批进入国家和世界科技前沿的优秀学术骨干。</w:t>
      </w:r>
      <w:r>
        <w:rPr>
          <w:rFonts w:eastAsia="仿宋_GB2312"/>
          <w:sz w:val="32"/>
          <w:szCs w:val="32"/>
        </w:rPr>
        <w:t>杰青项目申报人须同时具备以下条件：</w:t>
      </w:r>
    </w:p>
    <w:p>
      <w:pPr>
        <w:shd w:val="clear" w:color="auto" w:fill="FFFFFF"/>
        <w:spacing w:line="580" w:lineRule="exact"/>
        <w:ind w:firstLine="640" w:firstLineChars="20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1.</w:t>
      </w:r>
      <w:r>
        <w:rPr>
          <w:rFonts w:eastAsia="仿宋_GB2312"/>
          <w:color w:val="000000"/>
          <w:kern w:val="0"/>
          <w:sz w:val="32"/>
          <w:szCs w:val="32"/>
        </w:rPr>
        <w:t>申报当年1月1日</w:t>
      </w:r>
      <w:r>
        <w:rPr>
          <w:rFonts w:eastAsia="仿宋_GB2312"/>
          <w:kern w:val="0"/>
          <w:sz w:val="32"/>
          <w:szCs w:val="32"/>
        </w:rPr>
        <w:t>男性未满40周岁，女性未满43周岁</w:t>
      </w:r>
      <w:r>
        <w:rPr>
          <w:rFonts w:eastAsia="仿宋_GB2312"/>
          <w:color w:val="000000"/>
          <w:kern w:val="0"/>
          <w:sz w:val="32"/>
          <w:szCs w:val="32"/>
        </w:rPr>
        <w:t xml:space="preserve">； </w:t>
      </w:r>
    </w:p>
    <w:p>
      <w:pPr>
        <w:shd w:val="clear" w:color="auto" w:fill="FFFFFF"/>
        <w:spacing w:line="580" w:lineRule="exact"/>
        <w:ind w:firstLine="640" w:firstLineChars="20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2.具有高级专业技术职务（职称）或者博士学位；</w:t>
      </w:r>
    </w:p>
    <w:p>
      <w:pPr>
        <w:spacing w:line="58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3.</w:t>
      </w:r>
      <w:r>
        <w:rPr>
          <w:rFonts w:eastAsia="仿宋_GB2312"/>
          <w:kern w:val="0"/>
          <w:sz w:val="32"/>
          <w:szCs w:val="32"/>
        </w:rPr>
        <w:t>未作为项目负责人承担过国家或省级杰青项目；</w:t>
      </w:r>
    </w:p>
    <w:p>
      <w:pPr>
        <w:spacing w:line="58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4.未获得过万人计划领军人才、长江学者特聘教授等国家高层次人才计划资助。</w:t>
      </w:r>
    </w:p>
    <w:p>
      <w:pPr>
        <w:spacing w:line="580" w:lineRule="exact"/>
        <w:ind w:firstLine="640" w:firstLineChars="20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在站博士后、正在攻读全日制研究生学位的不得申报。</w:t>
      </w:r>
    </w:p>
    <w:p>
      <w:pPr>
        <w:adjustRightInd w:val="0"/>
        <w:spacing w:line="580" w:lineRule="exact"/>
        <w:ind w:firstLine="640" w:firstLineChars="200"/>
        <w:rPr>
          <w:rFonts w:eastAsia="黑体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>五、重大基础研究项目</w:t>
      </w:r>
    </w:p>
    <w:p>
      <w:pPr>
        <w:adjustRightInd w:val="0"/>
        <w:spacing w:line="580" w:lineRule="exact"/>
        <w:ind w:firstLine="640" w:firstLineChars="200"/>
        <w:rPr>
          <w:rFonts w:eastAsia="楷体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支持领军科技人才及科研团队聚焦</w:t>
      </w:r>
      <w:r>
        <w:rPr>
          <w:rFonts w:hint="eastAsia" w:eastAsia="仿宋_GB2312"/>
          <w:kern w:val="0"/>
          <w:sz w:val="32"/>
          <w:szCs w:val="32"/>
        </w:rPr>
        <w:t>山东省标志性产业链发展需要</w:t>
      </w:r>
      <w:r>
        <w:rPr>
          <w:rFonts w:eastAsia="仿宋_GB2312"/>
          <w:kern w:val="0"/>
          <w:sz w:val="32"/>
          <w:szCs w:val="32"/>
        </w:rPr>
        <w:t>，</w:t>
      </w:r>
      <w:r>
        <w:rPr>
          <w:rFonts w:hint="eastAsia" w:eastAsia="仿宋_GB2312"/>
          <w:kern w:val="0"/>
          <w:sz w:val="32"/>
          <w:szCs w:val="32"/>
        </w:rPr>
        <w:t>凝练</w:t>
      </w:r>
      <w:r>
        <w:rPr>
          <w:rFonts w:eastAsia="仿宋_GB2312"/>
          <w:kern w:val="0"/>
          <w:sz w:val="32"/>
          <w:szCs w:val="32"/>
        </w:rPr>
        <w:t>重大科学问题及关键共性技术难题，开展引领性、战略性和原创性研究，推动实现前瞻性基础研究、引领性原创成果重大突破。</w:t>
      </w:r>
      <w:r>
        <w:rPr>
          <w:rFonts w:eastAsia="仿宋_GB2312"/>
          <w:sz w:val="32"/>
          <w:szCs w:val="32"/>
        </w:rPr>
        <w:t>重大基础研究项目申报人须同时具备以下条件：</w:t>
      </w:r>
    </w:p>
    <w:p>
      <w:pPr>
        <w:pStyle w:val="2"/>
        <w:shd w:val="clear" w:color="auto" w:fill="FFFFFF"/>
        <w:spacing w:before="0" w:beforeAutospacing="0" w:after="0" w:afterAutospacing="0" w:line="58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1.依托单位全职在岗人员，项目执行期满之日未到退休年龄；</w:t>
      </w:r>
    </w:p>
    <w:p>
      <w:pPr>
        <w:spacing w:line="580" w:lineRule="exact"/>
        <w:ind w:firstLine="640" w:firstLineChars="20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2.具有高级专业技术职务（职称）和博士学位；</w:t>
      </w:r>
    </w:p>
    <w:p>
      <w:pPr>
        <w:spacing w:line="58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3.作为项目负责人承担过国家级基础研究项目（课题）；</w:t>
      </w:r>
    </w:p>
    <w:p>
      <w:pPr>
        <w:spacing w:line="58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4.</w:t>
      </w:r>
      <w:r>
        <w:rPr>
          <w:rFonts w:eastAsia="仿宋_GB2312"/>
          <w:kern w:val="0"/>
          <w:sz w:val="32"/>
          <w:szCs w:val="32"/>
        </w:rPr>
        <w:t>项目指南中规定的其他条件。</w:t>
      </w:r>
    </w:p>
    <w:p>
      <w:pPr>
        <w:spacing w:line="580" w:lineRule="exact"/>
        <w:ind w:firstLine="640" w:firstLineChars="20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在站博士后、正在攻读全日制研究生学位的不得申报。</w:t>
      </w:r>
    </w:p>
    <w:p>
      <w:pPr>
        <w:adjustRightInd w:val="0"/>
        <w:spacing w:line="580" w:lineRule="exact"/>
        <w:ind w:firstLine="640" w:firstLineChars="200"/>
        <w:rPr>
          <w:rFonts w:eastAsia="黑体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>六、创新发展联合基金项目</w:t>
      </w:r>
    </w:p>
    <w:p>
      <w:pPr>
        <w:adjustRightInd w:val="0"/>
        <w:spacing w:line="580" w:lineRule="exact"/>
        <w:ind w:firstLine="640" w:firstLineChars="200"/>
        <w:rPr>
          <w:rFonts w:eastAsia="楷体_GB2312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社会资源</w:t>
      </w:r>
      <w:r>
        <w:rPr>
          <w:rFonts w:hint="eastAsia" w:eastAsia="仿宋_GB2312"/>
          <w:color w:val="000000"/>
          <w:kern w:val="0"/>
          <w:sz w:val="32"/>
          <w:szCs w:val="32"/>
        </w:rPr>
        <w:t>通过创新发展联合基金</w:t>
      </w:r>
      <w:r>
        <w:rPr>
          <w:rFonts w:eastAsia="仿宋_GB2312"/>
          <w:color w:val="000000"/>
          <w:kern w:val="0"/>
          <w:sz w:val="32"/>
          <w:szCs w:val="32"/>
        </w:rPr>
        <w:t>投入</w:t>
      </w:r>
      <w:r>
        <w:rPr>
          <w:rFonts w:hint="eastAsia" w:eastAsia="仿宋_GB2312"/>
          <w:color w:val="000000"/>
          <w:kern w:val="0"/>
          <w:sz w:val="32"/>
          <w:szCs w:val="32"/>
        </w:rPr>
        <w:t>应用导向的</w:t>
      </w:r>
      <w:r>
        <w:rPr>
          <w:rFonts w:eastAsia="仿宋_GB2312"/>
          <w:color w:val="000000"/>
          <w:kern w:val="0"/>
          <w:sz w:val="32"/>
          <w:szCs w:val="32"/>
        </w:rPr>
        <w:t>基础研究，</w:t>
      </w:r>
      <w:r>
        <w:rPr>
          <w:rFonts w:hint="eastAsia" w:eastAsia="仿宋_GB2312"/>
          <w:color w:val="000000"/>
          <w:kern w:val="0"/>
          <w:sz w:val="32"/>
          <w:szCs w:val="32"/>
        </w:rPr>
        <w:t>须解决区域、行业、产业技术进步急需的具有重要应用价值的科学问题，强化共性基础技术供给</w:t>
      </w:r>
      <w:r>
        <w:rPr>
          <w:rFonts w:eastAsia="仿宋_GB2312"/>
          <w:color w:val="000000"/>
          <w:kern w:val="0"/>
          <w:sz w:val="32"/>
          <w:szCs w:val="32"/>
        </w:rPr>
        <w:t>，推动我省相关区域、行业、领域自主创新能力的提升</w:t>
      </w:r>
      <w:r>
        <w:rPr>
          <w:rFonts w:hint="eastAsia" w:eastAsia="仿宋_GB2312"/>
          <w:color w:val="000000"/>
          <w:kern w:val="0"/>
          <w:sz w:val="32"/>
          <w:szCs w:val="32"/>
        </w:rPr>
        <w:t>，支撑</w:t>
      </w:r>
      <w:r>
        <w:rPr>
          <w:rFonts w:hint="eastAsia" w:eastAsia="仿宋_GB2312"/>
          <w:kern w:val="0"/>
          <w:sz w:val="32"/>
          <w:szCs w:val="32"/>
        </w:rPr>
        <w:t>标志性产业链</w:t>
      </w:r>
      <w:r>
        <w:rPr>
          <w:rFonts w:hint="eastAsia" w:eastAsia="仿宋_GB2312"/>
          <w:color w:val="000000"/>
          <w:kern w:val="0"/>
          <w:sz w:val="32"/>
          <w:szCs w:val="32"/>
        </w:rPr>
        <w:t>高质量发展</w:t>
      </w:r>
      <w:r>
        <w:rPr>
          <w:rFonts w:eastAsia="仿宋_GB2312"/>
          <w:color w:val="000000"/>
          <w:kern w:val="0"/>
          <w:sz w:val="32"/>
          <w:szCs w:val="32"/>
        </w:rPr>
        <w:t>。创新发展联合基金项目申报执行《山东省自然科学基金创新发展联合基金项目管理办法》规定。</w:t>
      </w:r>
    </w:p>
    <w:p>
      <w:pPr>
        <w:adjustRightInd w:val="0"/>
        <w:spacing w:line="580" w:lineRule="exact"/>
        <w:ind w:firstLine="640" w:firstLineChars="200"/>
        <w:rPr>
          <w:rFonts w:eastAsia="黑体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>七、其他</w:t>
      </w:r>
    </w:p>
    <w:p>
      <w:pPr>
        <w:adjustRightInd w:val="0"/>
        <w:spacing w:line="580" w:lineRule="exact"/>
        <w:ind w:firstLine="640" w:firstLineChars="200"/>
        <w:rPr>
          <w:rFonts w:eastAsia="楷体_GB2312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承接重大改革任务或应急任务，长周期、稳定支持开展前瞻性和战略性研究，加快提升科学发现和原始创新能力，支撑重大科技突破。该类项目的实施细则另行制定。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2B7A7093"/>
    <w:rsid w:val="1B6202FA"/>
    <w:rsid w:val="2B7A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autoRedefine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2024-05-16T09:27:00Z</dcterms:created>
  <dc:creator>'Always</dc:creator>
  <cp:lastModifiedBy>'Always</cp:lastModifiedBy>
  <dcterms:modified xsi:type="dcterms:W3CDTF">2024-05-16T09:27:44Z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6B4A94B36C364C5EBB4B2E4DCE50C1A7_11</vt:lpwstr>
  </property>
</Properties>
</file>