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highlight w:val="none"/>
          <w:lang w:eastAsia="zh-CN"/>
        </w:rPr>
      </w:pPr>
      <w:r>
        <w:rPr>
          <w:rFonts w:hint="eastAsia" w:ascii="方正小标宋简体" w:hAnsi="方正小标宋简体" w:eastAsia="方正小标宋简体" w:cs="方正小标宋简体"/>
          <w:color w:val="000000"/>
          <w:sz w:val="44"/>
          <w:szCs w:val="44"/>
          <w:highlight w:val="none"/>
          <w:lang w:val="en-US" w:eastAsia="zh-CN"/>
        </w:rPr>
        <w:t>关于落实科技部等四部门《</w:t>
      </w:r>
      <w:r>
        <w:rPr>
          <w:rFonts w:hint="eastAsia" w:ascii="方正小标宋简体" w:hAnsi="方正小标宋简体" w:eastAsia="方正小标宋简体" w:cs="方正小标宋简体"/>
          <w:color w:val="000000"/>
          <w:sz w:val="44"/>
          <w:szCs w:val="44"/>
          <w:highlight w:val="none"/>
          <w:lang w:eastAsia="zh-CN"/>
        </w:rPr>
        <w:t>科研院所等科研</w:t>
      </w:r>
    </w:p>
    <w:p>
      <w:pPr>
        <w:spacing w:line="580" w:lineRule="exact"/>
        <w:ind w:left="0" w:leftChars="0" w:firstLine="0" w:firstLineChars="0"/>
        <w:jc w:val="center"/>
        <w:rPr>
          <w:rFonts w:hint="eastAsia" w:ascii="方正小标宋简体" w:hAnsi="方正小标宋简体" w:eastAsia="方正小标宋简体" w:cs="方正小标宋简体"/>
          <w:color w:val="000000"/>
          <w:kern w:val="0"/>
          <w:sz w:val="44"/>
          <w:szCs w:val="44"/>
          <w:highlight w:val="none"/>
          <w:lang w:val="en-US" w:eastAsia="zh-CN" w:bidi="ar"/>
        </w:rPr>
      </w:pPr>
      <w:r>
        <w:rPr>
          <w:rFonts w:hint="eastAsia" w:ascii="方正小标宋简体" w:hAnsi="方正小标宋简体" w:eastAsia="方正小标宋简体" w:cs="方正小标宋简体"/>
          <w:color w:val="000000"/>
          <w:sz w:val="44"/>
          <w:szCs w:val="44"/>
          <w:highlight w:val="none"/>
          <w:lang w:eastAsia="zh-CN"/>
        </w:rPr>
        <w:t>机构</w:t>
      </w:r>
      <w:r>
        <w:rPr>
          <w:rFonts w:hint="eastAsia" w:ascii="方正小标宋简体" w:hAnsi="方正小标宋简体" w:eastAsia="方正小标宋简体" w:cs="方正小标宋简体"/>
          <w:color w:val="000000"/>
          <w:kern w:val="0"/>
          <w:sz w:val="44"/>
          <w:szCs w:val="44"/>
          <w:highlight w:val="none"/>
          <w:lang w:val="en-US" w:eastAsia="zh-CN" w:bidi="ar"/>
        </w:rPr>
        <w:t>免税进口科学研究、科技开发和教学</w:t>
      </w:r>
    </w:p>
    <w:p>
      <w:pPr>
        <w:spacing w:line="580" w:lineRule="exact"/>
        <w:ind w:left="0" w:leftChars="0" w:firstLine="0" w:firstLineChars="0"/>
        <w:jc w:val="center"/>
        <w:rPr>
          <w:rFonts w:hint="eastAsia" w:ascii="方正小标宋简体" w:hAnsi="方正小标宋简体" w:eastAsia="方正小标宋简体" w:cs="方正小标宋简体"/>
          <w:color w:val="000000"/>
          <w:kern w:val="0"/>
          <w:sz w:val="44"/>
          <w:szCs w:val="44"/>
          <w:highlight w:val="none"/>
          <w:lang w:bidi="ar"/>
        </w:rPr>
      </w:pPr>
      <w:r>
        <w:rPr>
          <w:rFonts w:hint="eastAsia" w:ascii="方正小标宋简体" w:hAnsi="方正小标宋简体" w:eastAsia="方正小标宋简体" w:cs="方正小标宋简体"/>
          <w:color w:val="000000"/>
          <w:kern w:val="0"/>
          <w:sz w:val="44"/>
          <w:szCs w:val="44"/>
          <w:highlight w:val="none"/>
          <w:lang w:val="en-US" w:eastAsia="zh-CN" w:bidi="ar"/>
        </w:rPr>
        <w:t>用品管理细则</w:t>
      </w:r>
      <w:r>
        <w:rPr>
          <w:rFonts w:hint="eastAsia" w:ascii="方正小标宋简体" w:hAnsi="方正小标宋简体" w:eastAsia="方正小标宋简体" w:cs="方正小标宋简体"/>
          <w:color w:val="000000"/>
          <w:sz w:val="44"/>
          <w:szCs w:val="44"/>
          <w:highlight w:val="none"/>
          <w:lang w:val="en-US" w:eastAsia="zh-CN"/>
        </w:rPr>
        <w:t>》的意见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 w:hAnsi="仿宋" w:eastAsia="仿宋" w:cs="仿宋"/>
          <w:color w:val="000000"/>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根据《财政部 海关总署 税务总局关于“十四五”期间支持科技创新进口税收政策的通知》（财关税〔2021〕23号）、《</w:t>
      </w:r>
      <w:r>
        <w:rPr>
          <w:rFonts w:hint="eastAsia" w:ascii="仿宋_GB2312" w:hAnsi="仿宋_GB2312" w:eastAsia="仿宋_GB2312" w:cs="仿宋_GB2312"/>
          <w:color w:val="000000"/>
          <w:kern w:val="0"/>
          <w:sz w:val="32"/>
          <w:szCs w:val="32"/>
          <w:highlight w:val="none"/>
          <w:u w:val="none"/>
          <w:lang w:val="en-US" w:eastAsia="zh-CN" w:bidi="ar"/>
        </w:rPr>
        <w:fldChar w:fldCharType="begin"/>
      </w:r>
      <w:r>
        <w:rPr>
          <w:rFonts w:hint="eastAsia" w:ascii="仿宋_GB2312" w:hAnsi="仿宋_GB2312" w:eastAsia="仿宋_GB2312" w:cs="仿宋_GB2312"/>
          <w:color w:val="000000"/>
          <w:kern w:val="0"/>
          <w:sz w:val="32"/>
          <w:szCs w:val="32"/>
          <w:highlight w:val="none"/>
          <w:u w:val="none"/>
          <w:lang w:val="en-US" w:eastAsia="zh-CN" w:bidi="ar"/>
        </w:rPr>
        <w:instrText xml:space="preserve"> HYPERLINK "https://www.shui5.cn/article/81/140024.html" </w:instrText>
      </w:r>
      <w:r>
        <w:rPr>
          <w:rFonts w:hint="eastAsia" w:ascii="仿宋_GB2312" w:hAnsi="仿宋_GB2312" w:eastAsia="仿宋_GB2312" w:cs="仿宋_GB2312"/>
          <w:color w:val="000000"/>
          <w:kern w:val="0"/>
          <w:sz w:val="32"/>
          <w:szCs w:val="32"/>
          <w:highlight w:val="none"/>
          <w:u w:val="none"/>
          <w:lang w:val="en-US" w:eastAsia="zh-CN" w:bidi="ar"/>
        </w:rPr>
        <w:fldChar w:fldCharType="separate"/>
      </w:r>
      <w:r>
        <w:rPr>
          <w:rFonts w:hint="eastAsia" w:ascii="仿宋_GB2312" w:hAnsi="仿宋_GB2312" w:eastAsia="仿宋_GB2312" w:cs="仿宋_GB2312"/>
          <w:color w:val="000000"/>
          <w:kern w:val="0"/>
          <w:sz w:val="32"/>
          <w:szCs w:val="32"/>
          <w:highlight w:val="none"/>
          <w:u w:val="none"/>
          <w:lang w:val="en-US" w:eastAsia="zh-CN" w:bidi="ar"/>
        </w:rPr>
        <w:t>财政部 中央宣传部 国家发展改革委 教育部 科技部 工业和信息化部 民政部 商务部 文化和旅游部 海关总署 税务总局关于“十四五”期间支持科技创新进口税收政策管理办法的通知</w:t>
      </w:r>
      <w:r>
        <w:rPr>
          <w:rFonts w:hint="eastAsia" w:ascii="仿宋_GB2312" w:hAnsi="仿宋_GB2312" w:eastAsia="仿宋_GB2312" w:cs="仿宋_GB2312"/>
          <w:color w:val="000000"/>
          <w:kern w:val="0"/>
          <w:sz w:val="32"/>
          <w:szCs w:val="32"/>
          <w:highlight w:val="none"/>
          <w:u w:val="none"/>
          <w:lang w:val="en-US" w:eastAsia="zh-CN" w:bidi="ar"/>
        </w:rPr>
        <w:fldChar w:fldCharType="end"/>
      </w:r>
      <w:r>
        <w:rPr>
          <w:rFonts w:hint="eastAsia" w:ascii="仿宋_GB2312" w:hAnsi="仿宋_GB2312" w:eastAsia="仿宋_GB2312" w:cs="仿宋_GB2312"/>
          <w:color w:val="000000"/>
          <w:kern w:val="0"/>
          <w:sz w:val="32"/>
          <w:szCs w:val="32"/>
          <w:highlight w:val="none"/>
          <w:u w:val="none"/>
          <w:lang w:val="en-US" w:eastAsia="zh-CN" w:bidi="ar"/>
        </w:rPr>
        <w:t>》(</w:t>
      </w:r>
      <w:r>
        <w:rPr>
          <w:rFonts w:hint="eastAsia" w:ascii="仿宋_GB2312" w:hAnsi="仿宋_GB2312" w:eastAsia="仿宋_GB2312" w:cs="仿宋_GB2312"/>
          <w:color w:val="000000"/>
          <w:kern w:val="0"/>
          <w:sz w:val="32"/>
          <w:szCs w:val="32"/>
          <w:highlight w:val="none"/>
          <w:u w:val="none"/>
          <w:lang w:val="en-US" w:eastAsia="zh-CN" w:bidi="ar"/>
        </w:rPr>
        <w:fldChar w:fldCharType="begin"/>
      </w:r>
      <w:r>
        <w:rPr>
          <w:rFonts w:hint="eastAsia" w:ascii="仿宋_GB2312" w:hAnsi="仿宋_GB2312" w:eastAsia="仿宋_GB2312" w:cs="仿宋_GB2312"/>
          <w:color w:val="000000"/>
          <w:kern w:val="0"/>
          <w:sz w:val="32"/>
          <w:szCs w:val="32"/>
          <w:highlight w:val="none"/>
          <w:u w:val="none"/>
          <w:lang w:val="en-US" w:eastAsia="zh-CN" w:bidi="ar"/>
        </w:rPr>
        <w:instrText xml:space="preserve"> HYPERLINK "https://www.shui5.cn/article/81/140024.html" </w:instrText>
      </w:r>
      <w:r>
        <w:rPr>
          <w:rFonts w:hint="eastAsia" w:ascii="仿宋_GB2312" w:hAnsi="仿宋_GB2312" w:eastAsia="仿宋_GB2312" w:cs="仿宋_GB2312"/>
          <w:color w:val="000000"/>
          <w:kern w:val="0"/>
          <w:sz w:val="32"/>
          <w:szCs w:val="32"/>
          <w:highlight w:val="none"/>
          <w:u w:val="none"/>
          <w:lang w:val="en-US" w:eastAsia="zh-CN" w:bidi="ar"/>
        </w:rPr>
        <w:fldChar w:fldCharType="separate"/>
      </w:r>
      <w:r>
        <w:rPr>
          <w:rFonts w:hint="eastAsia" w:ascii="仿宋_GB2312" w:hAnsi="仿宋_GB2312" w:eastAsia="仿宋_GB2312" w:cs="仿宋_GB2312"/>
          <w:color w:val="000000"/>
          <w:kern w:val="0"/>
          <w:sz w:val="32"/>
          <w:szCs w:val="32"/>
          <w:highlight w:val="none"/>
          <w:u w:val="none"/>
          <w:lang w:val="en-US" w:eastAsia="zh-CN" w:bidi="ar"/>
        </w:rPr>
        <w:t>财关税〔2021〕24号</w:t>
      </w:r>
      <w:r>
        <w:rPr>
          <w:rFonts w:hint="eastAsia" w:ascii="仿宋_GB2312" w:hAnsi="仿宋_GB2312" w:eastAsia="仿宋_GB2312" w:cs="仿宋_GB2312"/>
          <w:color w:val="000000"/>
          <w:kern w:val="0"/>
          <w:sz w:val="32"/>
          <w:szCs w:val="32"/>
          <w:highlight w:val="none"/>
          <w:u w:val="none"/>
          <w:lang w:val="en-US" w:eastAsia="zh-CN" w:bidi="ar"/>
        </w:rPr>
        <w:fldChar w:fldCharType="end"/>
      </w:r>
      <w:r>
        <w:rPr>
          <w:rFonts w:hint="eastAsia" w:ascii="仿宋_GB2312" w:hAnsi="仿宋_GB2312" w:eastAsia="仿宋_GB2312" w:cs="仿宋_GB2312"/>
          <w:color w:val="000000"/>
          <w:kern w:val="0"/>
          <w:sz w:val="32"/>
          <w:szCs w:val="32"/>
          <w:highlight w:val="none"/>
          <w:u w:val="none"/>
          <w:lang w:val="en-US" w:eastAsia="zh-CN" w:bidi="ar"/>
        </w:rPr>
        <w:t>)相关精神，为有效落实《科技部 财政部 海关总署 税务总局关于印发&lt;科研院所等科研机构免税进口科学研究、科技开发和教学用品管理细则&gt;的通知 》（国科发政〔2021〕270号），做好我省享受“十四五”期间科技创新进口税收政策的省级、地市级科研院所、省属转制科研院所、科技类民办非企业单位性质的社会研发机构、事业单位性质的社会研发机构免税进口科学研究、科技开发和教学用品的管理，特制定本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center"/>
        <w:textAlignment w:val="auto"/>
        <w:rPr>
          <w:rFonts w:hint="eastAsia" w:ascii="黑体" w:hAnsi="黑体" w:eastAsia="黑体" w:cs="黑体"/>
          <w:color w:val="000000"/>
          <w:sz w:val="32"/>
          <w:szCs w:val="32"/>
          <w:highlight w:val="none"/>
          <w:u w:val="none"/>
          <w:lang w:val="en-US" w:eastAsia="zh-CN"/>
        </w:rPr>
      </w:pPr>
      <w:r>
        <w:rPr>
          <w:rFonts w:hint="eastAsia" w:ascii="黑体" w:hAnsi="黑体" w:eastAsia="黑体" w:cs="黑体"/>
          <w:color w:val="000000"/>
          <w:sz w:val="32"/>
          <w:szCs w:val="32"/>
          <w:highlight w:val="none"/>
          <w:u w:val="none"/>
          <w:lang w:eastAsia="zh-CN"/>
        </w:rPr>
        <w:t>第一</w:t>
      </w:r>
      <w:bookmarkStart w:id="0" w:name="_GoBack"/>
      <w:bookmarkEnd w:id="0"/>
      <w:r>
        <w:rPr>
          <w:rFonts w:hint="eastAsia" w:ascii="黑体" w:hAnsi="黑体" w:eastAsia="黑体" w:cs="黑体"/>
          <w:color w:val="000000"/>
          <w:sz w:val="32"/>
          <w:szCs w:val="32"/>
          <w:highlight w:val="none"/>
          <w:u w:val="none"/>
          <w:lang w:eastAsia="zh-CN"/>
        </w:rPr>
        <w:t>章</w:t>
      </w:r>
      <w:r>
        <w:rPr>
          <w:rFonts w:hint="eastAsia" w:ascii="黑体" w:hAnsi="黑体" w:eastAsia="黑体" w:cs="黑体"/>
          <w:color w:val="000000"/>
          <w:sz w:val="32"/>
          <w:szCs w:val="32"/>
          <w:highlight w:val="none"/>
          <w:u w:val="none"/>
          <w:lang w:val="en-US" w:eastAsia="zh-CN"/>
        </w:rPr>
        <w:t xml:space="preserve">  科研院所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highlight w:val="none"/>
          <w:u w:val="none"/>
        </w:rPr>
      </w:pPr>
      <w:r>
        <w:rPr>
          <w:rStyle w:val="4"/>
          <w:rFonts w:hint="eastAsia" w:ascii="仿宋_GB2312" w:hAnsi="仿宋_GB2312" w:eastAsia="仿宋_GB2312" w:cs="仿宋_GB2312"/>
          <w:color w:val="000000"/>
          <w:kern w:val="0"/>
          <w:sz w:val="32"/>
          <w:szCs w:val="32"/>
          <w:highlight w:val="none"/>
          <w:u w:val="none"/>
          <w:lang w:val="en-US" w:eastAsia="zh-CN" w:bidi="ar"/>
        </w:rPr>
        <w:t>第一条</w:t>
      </w:r>
      <w:r>
        <w:rPr>
          <w:rFonts w:hint="eastAsia" w:ascii="仿宋_GB2312" w:hAnsi="仿宋_GB2312" w:eastAsia="仿宋_GB2312" w:cs="仿宋_GB2312"/>
          <w:color w:val="000000"/>
          <w:kern w:val="0"/>
          <w:sz w:val="32"/>
          <w:szCs w:val="32"/>
          <w:highlight w:val="none"/>
          <w:u w:val="none"/>
          <w:lang w:val="en-US" w:eastAsia="zh-CN" w:bidi="ar"/>
        </w:rPr>
        <w:t>  省级、地市级科研院所</w:t>
      </w:r>
      <w:r>
        <w:rPr>
          <w:rFonts w:hint="eastAsia" w:ascii="仿宋_GB2312" w:hAnsi="仿宋_GB2312" w:eastAsia="仿宋_GB2312" w:cs="仿宋_GB2312"/>
          <w:color w:val="000000"/>
          <w:sz w:val="32"/>
          <w:szCs w:val="32"/>
          <w:highlight w:val="none"/>
          <w:u w:val="none"/>
        </w:rPr>
        <w:t>是指由省</w:t>
      </w:r>
      <w:r>
        <w:rPr>
          <w:rFonts w:hint="eastAsia" w:ascii="仿宋_GB2312" w:hAnsi="仿宋_GB2312" w:eastAsia="仿宋_GB2312" w:cs="仿宋_GB2312"/>
          <w:color w:val="000000"/>
          <w:sz w:val="32"/>
          <w:szCs w:val="32"/>
          <w:highlight w:val="none"/>
          <w:u w:val="none"/>
          <w:lang w:eastAsia="zh-CN"/>
        </w:rPr>
        <w:t>、设区的</w:t>
      </w:r>
      <w:r>
        <w:rPr>
          <w:rFonts w:hint="eastAsia" w:ascii="仿宋_GB2312" w:hAnsi="仿宋_GB2312" w:eastAsia="仿宋_GB2312" w:cs="仿宋_GB2312"/>
          <w:color w:val="000000"/>
          <w:sz w:val="32"/>
          <w:szCs w:val="32"/>
          <w:highlight w:val="none"/>
          <w:u w:val="none"/>
        </w:rPr>
        <w:t>市政府或部门、直属机构</w:t>
      </w:r>
      <w:r>
        <w:rPr>
          <w:rFonts w:hint="eastAsia" w:ascii="仿宋_GB2312" w:hAnsi="仿宋_GB2312" w:eastAsia="仿宋_GB2312" w:cs="仿宋_GB2312"/>
          <w:color w:val="000000"/>
          <w:sz w:val="32"/>
          <w:szCs w:val="32"/>
          <w:highlight w:val="none"/>
          <w:u w:val="none"/>
          <w:lang w:eastAsia="zh-CN"/>
        </w:rPr>
        <w:t>等有关单位</w:t>
      </w:r>
      <w:r>
        <w:rPr>
          <w:rFonts w:hint="eastAsia" w:ascii="仿宋_GB2312" w:hAnsi="仿宋_GB2312" w:eastAsia="仿宋_GB2312" w:cs="仿宋_GB2312"/>
          <w:color w:val="000000"/>
          <w:sz w:val="32"/>
          <w:szCs w:val="32"/>
          <w:highlight w:val="none"/>
          <w:u w:val="none"/>
        </w:rPr>
        <w:t>举办，由省</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市机构编制部门批复</w:t>
      </w:r>
      <w:r>
        <w:rPr>
          <w:rFonts w:hint="eastAsia" w:ascii="仿宋_GB2312" w:hAnsi="仿宋_GB2312" w:eastAsia="仿宋_GB2312" w:cs="仿宋_GB2312"/>
          <w:color w:val="000000"/>
          <w:sz w:val="32"/>
          <w:szCs w:val="32"/>
          <w:highlight w:val="none"/>
          <w:u w:val="none"/>
          <w:lang w:eastAsia="zh-CN"/>
        </w:rPr>
        <w:t>设</w:t>
      </w:r>
      <w:r>
        <w:rPr>
          <w:rFonts w:hint="eastAsia" w:ascii="仿宋_GB2312" w:hAnsi="仿宋_GB2312" w:eastAsia="仿宋_GB2312" w:cs="仿宋_GB2312"/>
          <w:color w:val="000000"/>
          <w:sz w:val="32"/>
          <w:szCs w:val="32"/>
          <w:highlight w:val="none"/>
          <w:u w:val="none"/>
        </w:rPr>
        <w:t>立</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从事</w:t>
      </w:r>
      <w:r>
        <w:rPr>
          <w:rFonts w:hint="eastAsia" w:ascii="仿宋_GB2312" w:hAnsi="仿宋_GB2312" w:eastAsia="仿宋_GB2312" w:cs="仿宋_GB2312"/>
          <w:color w:val="000000"/>
          <w:sz w:val="32"/>
          <w:szCs w:val="32"/>
          <w:highlight w:val="none"/>
          <w:u w:val="none"/>
          <w:lang w:eastAsia="zh-CN"/>
        </w:rPr>
        <w:t>基础前沿研究、公益性研究、应用技术研发的事业单位</w:t>
      </w:r>
      <w:r>
        <w:rPr>
          <w:rFonts w:hint="eastAsia" w:ascii="仿宋_GB2312" w:hAnsi="仿宋_GB2312" w:eastAsia="仿宋_GB2312" w:cs="仿宋_GB2312"/>
          <w:color w:val="000000"/>
          <w:sz w:val="32"/>
          <w:szCs w:val="32"/>
          <w:highlight w:val="none"/>
          <w:u w:val="none"/>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bCs/>
          <w:color w:val="000000"/>
          <w:sz w:val="32"/>
          <w:szCs w:val="32"/>
          <w:highlight w:val="none"/>
          <w:u w:val="none"/>
        </w:rPr>
        <w:t>第</w:t>
      </w:r>
      <w:r>
        <w:rPr>
          <w:rFonts w:hint="eastAsia" w:ascii="仿宋_GB2312" w:hAnsi="仿宋_GB2312" w:eastAsia="仿宋_GB2312" w:cs="仿宋_GB2312"/>
          <w:b/>
          <w:bCs/>
          <w:color w:val="000000"/>
          <w:sz w:val="32"/>
          <w:szCs w:val="32"/>
          <w:highlight w:val="none"/>
          <w:u w:val="none"/>
          <w:lang w:eastAsia="zh-CN"/>
        </w:rPr>
        <w:t>二</w:t>
      </w:r>
      <w:r>
        <w:rPr>
          <w:rFonts w:hint="eastAsia" w:ascii="仿宋_GB2312" w:hAnsi="仿宋_GB2312" w:eastAsia="仿宋_GB2312" w:cs="仿宋_GB2312"/>
          <w:b/>
          <w:bCs/>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符合条件的</w:t>
      </w:r>
      <w:r>
        <w:rPr>
          <w:rFonts w:hint="eastAsia" w:ascii="仿宋_GB2312" w:hAnsi="仿宋_GB2312" w:eastAsia="仿宋_GB2312" w:cs="仿宋_GB2312"/>
          <w:color w:val="000000"/>
          <w:sz w:val="32"/>
          <w:szCs w:val="32"/>
          <w:highlight w:val="none"/>
          <w:u w:val="none"/>
          <w:lang w:eastAsia="zh-CN"/>
        </w:rPr>
        <w:t>省级</w:t>
      </w:r>
      <w:r>
        <w:rPr>
          <w:rFonts w:hint="eastAsia" w:ascii="仿宋_GB2312" w:hAnsi="仿宋_GB2312" w:eastAsia="仿宋_GB2312" w:cs="仿宋_GB2312"/>
          <w:color w:val="000000"/>
          <w:sz w:val="32"/>
          <w:szCs w:val="32"/>
          <w:highlight w:val="none"/>
          <w:u w:val="none"/>
        </w:rPr>
        <w:t>科研院所应向</w:t>
      </w:r>
      <w:r>
        <w:rPr>
          <w:rFonts w:hint="eastAsia" w:ascii="仿宋_GB2312" w:hAnsi="仿宋_GB2312" w:eastAsia="仿宋_GB2312" w:cs="仿宋_GB2312"/>
          <w:color w:val="000000"/>
          <w:sz w:val="32"/>
          <w:szCs w:val="32"/>
          <w:highlight w:val="none"/>
          <w:u w:val="none"/>
          <w:lang w:eastAsia="zh-CN"/>
        </w:rPr>
        <w:t>举办</w:t>
      </w:r>
      <w:r>
        <w:rPr>
          <w:rFonts w:hint="eastAsia" w:ascii="仿宋_GB2312" w:hAnsi="仿宋_GB2312" w:eastAsia="仿宋_GB2312" w:cs="仿宋_GB2312"/>
          <w:color w:val="000000"/>
          <w:sz w:val="32"/>
          <w:szCs w:val="32"/>
          <w:highlight w:val="none"/>
          <w:u w:val="none"/>
        </w:rPr>
        <w:t>部门</w:t>
      </w:r>
      <w:r>
        <w:rPr>
          <w:rFonts w:hint="eastAsia" w:ascii="仿宋_GB2312" w:hAnsi="仿宋_GB2312" w:eastAsia="仿宋_GB2312" w:cs="仿宋_GB2312"/>
          <w:color w:val="000000"/>
          <w:sz w:val="32"/>
          <w:szCs w:val="32"/>
          <w:highlight w:val="none"/>
          <w:u w:val="none"/>
          <w:lang w:eastAsia="zh-CN"/>
        </w:rPr>
        <w:t>（单位）</w:t>
      </w:r>
      <w:r>
        <w:rPr>
          <w:rFonts w:hint="eastAsia" w:ascii="仿宋_GB2312" w:hAnsi="仿宋_GB2312" w:eastAsia="仿宋_GB2312" w:cs="仿宋_GB2312"/>
          <w:color w:val="000000"/>
          <w:sz w:val="32"/>
          <w:szCs w:val="32"/>
          <w:highlight w:val="none"/>
          <w:u w:val="none"/>
        </w:rPr>
        <w:t>提出免税资格申请，</w:t>
      </w:r>
      <w:r>
        <w:rPr>
          <w:rFonts w:hint="eastAsia" w:ascii="仿宋_GB2312" w:hAnsi="仿宋_GB2312" w:eastAsia="仿宋_GB2312" w:cs="仿宋_GB2312"/>
          <w:color w:val="000000"/>
          <w:sz w:val="32"/>
          <w:szCs w:val="32"/>
          <w:highlight w:val="none"/>
          <w:u w:val="none"/>
          <w:lang w:eastAsia="zh-CN"/>
        </w:rPr>
        <w:t>举办</w:t>
      </w:r>
      <w:r>
        <w:rPr>
          <w:rFonts w:hint="eastAsia" w:ascii="仿宋_GB2312" w:hAnsi="仿宋_GB2312" w:eastAsia="仿宋_GB2312" w:cs="仿宋_GB2312"/>
          <w:color w:val="000000"/>
          <w:sz w:val="32"/>
          <w:szCs w:val="32"/>
          <w:highlight w:val="none"/>
          <w:u w:val="none"/>
        </w:rPr>
        <w:t>部门</w:t>
      </w:r>
      <w:r>
        <w:rPr>
          <w:rFonts w:hint="eastAsia" w:ascii="仿宋_GB2312" w:hAnsi="仿宋_GB2312" w:eastAsia="仿宋_GB2312" w:cs="仿宋_GB2312"/>
          <w:color w:val="000000"/>
          <w:sz w:val="32"/>
          <w:szCs w:val="32"/>
          <w:highlight w:val="none"/>
          <w:u w:val="none"/>
          <w:lang w:eastAsia="zh-CN"/>
        </w:rPr>
        <w:t>（单位）</w:t>
      </w:r>
      <w:r>
        <w:rPr>
          <w:rFonts w:hint="eastAsia" w:ascii="仿宋_GB2312" w:hAnsi="仿宋_GB2312" w:eastAsia="仿宋_GB2312" w:cs="仿宋_GB2312"/>
          <w:color w:val="000000"/>
          <w:sz w:val="32"/>
          <w:szCs w:val="32"/>
          <w:highlight w:val="none"/>
          <w:u w:val="none"/>
        </w:rPr>
        <w:t>审核后，</w:t>
      </w:r>
      <w:r>
        <w:rPr>
          <w:rFonts w:hint="eastAsia" w:ascii="仿宋_GB2312" w:hAnsi="仿宋_GB2312" w:eastAsia="仿宋_GB2312" w:cs="仿宋_GB2312"/>
          <w:color w:val="000000"/>
          <w:sz w:val="32"/>
          <w:szCs w:val="32"/>
          <w:highlight w:val="none"/>
          <w:u w:val="none"/>
          <w:lang w:eastAsia="zh-CN"/>
        </w:rPr>
        <w:t>以</w:t>
      </w:r>
      <w:r>
        <w:rPr>
          <w:rFonts w:hint="eastAsia" w:ascii="仿宋_GB2312" w:hAnsi="仿宋_GB2312" w:eastAsia="仿宋_GB2312" w:cs="仿宋_GB2312"/>
          <w:color w:val="000000"/>
          <w:sz w:val="32"/>
          <w:szCs w:val="32"/>
          <w:highlight w:val="none"/>
          <w:u w:val="none"/>
        </w:rPr>
        <w:t>部门</w:t>
      </w:r>
      <w:r>
        <w:rPr>
          <w:rFonts w:hint="eastAsia" w:ascii="仿宋_GB2312" w:hAnsi="仿宋_GB2312" w:eastAsia="仿宋_GB2312" w:cs="仿宋_GB2312"/>
          <w:color w:val="000000"/>
          <w:sz w:val="32"/>
          <w:szCs w:val="32"/>
          <w:highlight w:val="none"/>
          <w:u w:val="none"/>
          <w:lang w:eastAsia="zh-CN"/>
        </w:rPr>
        <w:t>（单位）发函将审核后的名单及申报材料</w:t>
      </w:r>
      <w:r>
        <w:rPr>
          <w:rFonts w:hint="eastAsia" w:ascii="仿宋_GB2312" w:hAnsi="仿宋_GB2312" w:eastAsia="仿宋_GB2312" w:cs="仿宋_GB2312"/>
          <w:color w:val="000000"/>
          <w:sz w:val="32"/>
          <w:szCs w:val="32"/>
          <w:highlight w:val="none"/>
          <w:u w:val="none"/>
        </w:rPr>
        <w:t>提交</w:t>
      </w:r>
      <w:r>
        <w:rPr>
          <w:rFonts w:hint="eastAsia" w:ascii="仿宋_GB2312" w:hAnsi="仿宋_GB2312" w:eastAsia="仿宋_GB2312" w:cs="仿宋_GB2312"/>
          <w:color w:val="000000"/>
          <w:sz w:val="32"/>
          <w:szCs w:val="32"/>
          <w:highlight w:val="none"/>
          <w:u w:val="none"/>
          <w:lang w:eastAsia="zh-CN"/>
        </w:rPr>
        <w:t>省</w:t>
      </w:r>
      <w:r>
        <w:rPr>
          <w:rFonts w:hint="eastAsia" w:ascii="仿宋_GB2312" w:hAnsi="仿宋_GB2312" w:eastAsia="仿宋_GB2312" w:cs="仿宋_GB2312"/>
          <w:color w:val="000000"/>
          <w:sz w:val="32"/>
          <w:szCs w:val="32"/>
          <w:highlight w:val="none"/>
          <w:u w:val="none"/>
        </w:rPr>
        <w:t>科技厅。</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符合条件的地市级科研院所举办部门（单位）将审核意见和申报材料提交地市科技局，地市科技局审核汇总后发函将审核后的名单及申报材料报省科技厅。</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对于无举办部门（单位）的省（市）级科研院所，直接向省</w:t>
      </w:r>
      <w:r>
        <w:rPr>
          <w:rFonts w:hint="eastAsia" w:ascii="仿宋_GB2312" w:hAnsi="仿宋_GB2312" w:eastAsia="仿宋_GB2312" w:cs="仿宋_GB2312"/>
          <w:color w:val="000000"/>
          <w:sz w:val="32"/>
          <w:szCs w:val="32"/>
          <w:highlight w:val="none"/>
          <w:u w:val="none"/>
        </w:rPr>
        <w:t>科技厅</w:t>
      </w:r>
      <w:r>
        <w:rPr>
          <w:rFonts w:hint="eastAsia" w:ascii="仿宋_GB2312" w:hAnsi="仿宋_GB2312" w:eastAsia="仿宋_GB2312" w:cs="仿宋_GB2312"/>
          <w:color w:val="000000"/>
          <w:sz w:val="32"/>
          <w:szCs w:val="32"/>
          <w:highlight w:val="none"/>
          <w:u w:val="none"/>
          <w:lang w:eastAsia="zh-CN"/>
        </w:rPr>
        <w:t>（地市科技局）提交申报材料</w:t>
      </w:r>
      <w:r>
        <w:rPr>
          <w:rFonts w:hint="eastAsia" w:ascii="仿宋_GB2312" w:hAnsi="仿宋_GB2312" w:eastAsia="仿宋_GB2312" w:cs="仿宋_GB2312"/>
          <w:color w:val="000000"/>
          <w:sz w:val="32"/>
          <w:szCs w:val="32"/>
          <w:highlight w:val="none"/>
          <w:u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b/>
          <w:bCs/>
          <w:color w:val="000000"/>
          <w:sz w:val="32"/>
          <w:szCs w:val="32"/>
          <w:highlight w:val="none"/>
          <w:u w:val="none"/>
          <w:lang w:eastAsia="zh-CN"/>
        </w:rPr>
        <w:t>第</w:t>
      </w:r>
      <w:r>
        <w:rPr>
          <w:rFonts w:hint="eastAsia" w:ascii="仿宋_GB2312" w:hAnsi="仿宋_GB2312" w:eastAsia="仿宋_GB2312" w:cs="仿宋_GB2312"/>
          <w:b/>
          <w:bCs/>
          <w:color w:val="000000"/>
          <w:sz w:val="32"/>
          <w:szCs w:val="32"/>
          <w:highlight w:val="none"/>
          <w:u w:val="none"/>
          <w:lang w:val="en-US" w:eastAsia="zh-CN"/>
        </w:rPr>
        <w:t>三</w:t>
      </w:r>
      <w:r>
        <w:rPr>
          <w:rFonts w:hint="eastAsia" w:ascii="仿宋_GB2312" w:hAnsi="仿宋_GB2312" w:eastAsia="仿宋_GB2312" w:cs="仿宋_GB2312"/>
          <w:b/>
          <w:bCs/>
          <w:color w:val="000000"/>
          <w:sz w:val="32"/>
          <w:szCs w:val="32"/>
          <w:highlight w:val="none"/>
          <w:u w:val="none"/>
          <w:lang w:eastAsia="zh-CN"/>
        </w:rPr>
        <w:t>条</w:t>
      </w:r>
      <w:r>
        <w:rPr>
          <w:rFonts w:hint="eastAsia" w:ascii="仿宋_GB2312" w:hAnsi="仿宋_GB2312" w:eastAsia="仿宋_GB2312" w:cs="仿宋_GB2312"/>
          <w:b/>
          <w:bCs/>
          <w:color w:val="000000"/>
          <w:sz w:val="32"/>
          <w:szCs w:val="32"/>
          <w:highlight w:val="none"/>
          <w:u w:val="none"/>
          <w:lang w:val="en-US" w:eastAsia="zh-CN"/>
        </w:rPr>
        <w:t xml:space="preserve"> </w:t>
      </w:r>
      <w:r>
        <w:rPr>
          <w:rFonts w:hint="eastAsia" w:ascii="仿宋_GB2312" w:hAnsi="仿宋_GB2312" w:eastAsia="仿宋_GB2312" w:cs="仿宋_GB2312"/>
          <w:b w:val="0"/>
          <w:bCs w:val="0"/>
          <w:color w:val="000000"/>
          <w:sz w:val="32"/>
          <w:szCs w:val="32"/>
          <w:highlight w:val="none"/>
          <w:u w:val="none"/>
          <w:lang w:val="en-US" w:eastAsia="zh-CN"/>
        </w:rPr>
        <w:t>符合条件的</w:t>
      </w:r>
      <w:r>
        <w:rPr>
          <w:rFonts w:hint="eastAsia" w:ascii="仿宋_GB2312" w:hAnsi="仿宋_GB2312" w:eastAsia="仿宋_GB2312" w:cs="仿宋_GB2312"/>
          <w:color w:val="000000"/>
          <w:sz w:val="32"/>
          <w:szCs w:val="32"/>
          <w:highlight w:val="none"/>
          <w:u w:val="none"/>
          <w:lang w:eastAsia="zh-CN"/>
        </w:rPr>
        <w:t>省级、</w:t>
      </w:r>
      <w:r>
        <w:rPr>
          <w:rFonts w:hint="eastAsia" w:ascii="仿宋_GB2312" w:hAnsi="仿宋_GB2312" w:eastAsia="仿宋_GB2312" w:cs="仿宋_GB2312"/>
          <w:color w:val="000000"/>
          <w:sz w:val="32"/>
          <w:szCs w:val="32"/>
          <w:highlight w:val="none"/>
          <w:u w:val="none"/>
          <w:lang w:val="en-US" w:eastAsia="zh-CN"/>
        </w:rPr>
        <w:t>地市级</w:t>
      </w:r>
      <w:r>
        <w:rPr>
          <w:rFonts w:hint="eastAsia" w:ascii="仿宋_GB2312" w:hAnsi="仿宋_GB2312" w:eastAsia="仿宋_GB2312" w:cs="仿宋_GB2312"/>
          <w:color w:val="000000"/>
          <w:sz w:val="32"/>
          <w:szCs w:val="32"/>
          <w:highlight w:val="none"/>
          <w:u w:val="none"/>
          <w:lang w:eastAsia="zh-CN"/>
        </w:rPr>
        <w:t>科研院</w:t>
      </w:r>
      <w:r>
        <w:rPr>
          <w:rFonts w:hint="eastAsia" w:ascii="仿宋_GB2312" w:hAnsi="仿宋_GB2312" w:eastAsia="仿宋_GB2312" w:cs="仿宋_GB2312"/>
          <w:color w:val="000000"/>
          <w:sz w:val="32"/>
          <w:szCs w:val="32"/>
          <w:highlight w:val="none"/>
          <w:u w:val="none"/>
        </w:rPr>
        <w:t>提出免税资格申请</w:t>
      </w:r>
      <w:r>
        <w:rPr>
          <w:rFonts w:hint="eastAsia" w:ascii="仿宋_GB2312" w:hAnsi="仿宋_GB2312" w:eastAsia="仿宋_GB2312" w:cs="仿宋_GB2312"/>
          <w:color w:val="000000"/>
          <w:sz w:val="32"/>
          <w:szCs w:val="32"/>
          <w:highlight w:val="none"/>
          <w:u w:val="none"/>
          <w:lang w:eastAsia="zh-CN"/>
        </w:rPr>
        <w:t>，需提交如下材料：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（一）省、市</w:t>
      </w:r>
      <w:r>
        <w:rPr>
          <w:rFonts w:hint="eastAsia" w:ascii="仿宋_GB2312" w:hAnsi="仿宋_GB2312" w:eastAsia="仿宋_GB2312" w:cs="仿宋_GB2312"/>
          <w:color w:val="000000"/>
          <w:sz w:val="32"/>
          <w:szCs w:val="32"/>
          <w:highlight w:val="none"/>
          <w:u w:val="none"/>
        </w:rPr>
        <w:t>编制部门批复文件</w:t>
      </w:r>
      <w:r>
        <w:rPr>
          <w:rFonts w:hint="eastAsia" w:ascii="仿宋_GB2312" w:hAnsi="仿宋_GB2312" w:eastAsia="仿宋_GB2312" w:cs="仿宋_GB2312"/>
          <w:color w:val="000000"/>
          <w:sz w:val="32"/>
          <w:szCs w:val="32"/>
          <w:highlight w:val="none"/>
          <w:u w:val="none"/>
          <w:lang w:eastAsia="zh-CN"/>
        </w:rPr>
        <w:t>的复印件；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（二）</w:t>
      </w:r>
      <w:r>
        <w:rPr>
          <w:rFonts w:hint="eastAsia" w:ascii="仿宋_GB2312" w:hAnsi="仿宋_GB2312" w:eastAsia="仿宋_GB2312" w:cs="仿宋_GB2312"/>
          <w:color w:val="000000"/>
          <w:sz w:val="32"/>
          <w:szCs w:val="32"/>
          <w:highlight w:val="none"/>
          <w:u w:val="none"/>
        </w:rPr>
        <w:t>《事业单位法人证书》</w:t>
      </w:r>
      <w:r>
        <w:rPr>
          <w:rFonts w:hint="eastAsia" w:ascii="仿宋_GB2312" w:hAnsi="仿宋_GB2312" w:eastAsia="仿宋_GB2312" w:cs="仿宋_GB2312"/>
          <w:color w:val="000000"/>
          <w:sz w:val="32"/>
          <w:szCs w:val="32"/>
          <w:highlight w:val="none"/>
          <w:u w:val="none"/>
          <w:lang w:eastAsia="zh-CN"/>
        </w:rPr>
        <w:t>（副本）</w:t>
      </w:r>
      <w:r>
        <w:rPr>
          <w:rFonts w:hint="eastAsia" w:ascii="仿宋_GB2312" w:hAnsi="仿宋_GB2312" w:eastAsia="仿宋_GB2312" w:cs="仿宋_GB2312"/>
          <w:color w:val="000000"/>
          <w:sz w:val="32"/>
          <w:szCs w:val="32"/>
          <w:highlight w:val="none"/>
          <w:u w:val="none"/>
        </w:rPr>
        <w:t>复印件</w:t>
      </w:r>
      <w:r>
        <w:rPr>
          <w:rFonts w:hint="eastAsia" w:ascii="仿宋_GB2312" w:hAnsi="仿宋_GB2312" w:eastAsia="仿宋_GB2312" w:cs="仿宋_GB2312"/>
          <w:color w:val="000000"/>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三</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科研院所职责、机构、章程等材料；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四</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举办部门（单位）出具的审核同意的函。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textAlignment w:val="auto"/>
        <w:outlineLvl w:val="9"/>
        <w:rPr>
          <w:rFonts w:hint="eastAsia" w:ascii="仿宋_GB2312" w:hAnsi="仿宋_GB2312" w:eastAsia="仿宋_GB2312" w:cs="仿宋_GB2312"/>
          <w:b w:val="0"/>
          <w:i w:val="0"/>
          <w:caps w:val="0"/>
          <w:color w:val="000000"/>
          <w:spacing w:val="0"/>
          <w:sz w:val="32"/>
          <w:szCs w:val="32"/>
          <w:highlight w:val="none"/>
          <w:u w:val="none"/>
          <w:shd w:val="clear" w:color="auto" w:fill="FFFFFF"/>
        </w:rPr>
      </w:pPr>
      <w:r>
        <w:rPr>
          <w:rStyle w:val="4"/>
          <w:rFonts w:hint="eastAsia" w:ascii="仿宋_GB2312" w:hAnsi="仿宋_GB2312" w:eastAsia="仿宋_GB2312" w:cs="仿宋_GB2312"/>
          <w:color w:val="000000"/>
          <w:kern w:val="0"/>
          <w:sz w:val="32"/>
          <w:szCs w:val="32"/>
          <w:highlight w:val="none"/>
          <w:u w:val="none"/>
          <w:lang w:val="en-US" w:eastAsia="zh-CN" w:bidi="ar"/>
        </w:rPr>
        <w:t>第四条</w:t>
      </w:r>
      <w:r>
        <w:rPr>
          <w:rFonts w:hint="eastAsia" w:ascii="仿宋_GB2312" w:hAnsi="仿宋_GB2312" w:eastAsia="仿宋_GB2312" w:cs="仿宋_GB2312"/>
          <w:color w:val="000000"/>
          <w:kern w:val="0"/>
          <w:sz w:val="32"/>
          <w:szCs w:val="32"/>
          <w:highlight w:val="none"/>
          <w:u w:val="none"/>
          <w:lang w:val="en-US" w:eastAsia="zh-CN" w:bidi="ar"/>
        </w:rPr>
        <w:t> </w:t>
      </w:r>
      <w:r>
        <w:rPr>
          <w:rFonts w:hint="eastAsia" w:ascii="仿宋_GB2312" w:hAnsi="仿宋_GB2312" w:eastAsia="仿宋_GB2312" w:cs="仿宋_GB2312"/>
          <w:b w:val="0"/>
          <w:i w:val="0"/>
          <w:caps w:val="0"/>
          <w:color w:val="000000"/>
          <w:spacing w:val="0"/>
          <w:sz w:val="32"/>
          <w:szCs w:val="32"/>
          <w:highlight w:val="none"/>
          <w:u w:val="none"/>
          <w:shd w:val="clear" w:color="auto" w:fill="FFFFFF"/>
        </w:rPr>
        <w:t>省科技</w:t>
      </w:r>
      <w:r>
        <w:rPr>
          <w:rFonts w:hint="eastAsia" w:ascii="仿宋_GB2312" w:hAnsi="仿宋_GB2312" w:eastAsia="仿宋_GB2312" w:cs="仿宋_GB2312"/>
          <w:b w:val="0"/>
          <w:i w:val="0"/>
          <w:caps w:val="0"/>
          <w:color w:val="000000"/>
          <w:spacing w:val="0"/>
          <w:sz w:val="32"/>
          <w:szCs w:val="32"/>
          <w:highlight w:val="none"/>
          <w:u w:val="none"/>
          <w:shd w:val="clear" w:color="auto" w:fill="FFFFFF"/>
          <w:lang w:eastAsia="zh-CN"/>
        </w:rPr>
        <w:t>厅</w:t>
      </w:r>
      <w:r>
        <w:rPr>
          <w:rFonts w:hint="eastAsia" w:ascii="仿宋_GB2312" w:hAnsi="仿宋_GB2312" w:eastAsia="仿宋_GB2312" w:cs="仿宋_GB2312"/>
          <w:b w:val="0"/>
          <w:i w:val="0"/>
          <w:caps w:val="0"/>
          <w:color w:val="000000"/>
          <w:spacing w:val="0"/>
          <w:sz w:val="32"/>
          <w:szCs w:val="32"/>
          <w:highlight w:val="none"/>
          <w:u w:val="none"/>
          <w:shd w:val="clear" w:color="auto" w:fill="FFFFFF"/>
        </w:rPr>
        <w:t>会同省财政</w:t>
      </w:r>
      <w:r>
        <w:rPr>
          <w:rFonts w:hint="eastAsia" w:ascii="仿宋_GB2312" w:hAnsi="仿宋_GB2312" w:eastAsia="仿宋_GB2312" w:cs="仿宋_GB2312"/>
          <w:b w:val="0"/>
          <w:i w:val="0"/>
          <w:caps w:val="0"/>
          <w:color w:val="000000"/>
          <w:spacing w:val="0"/>
          <w:sz w:val="32"/>
          <w:szCs w:val="32"/>
          <w:highlight w:val="none"/>
          <w:u w:val="none"/>
          <w:shd w:val="clear" w:color="auto" w:fill="FFFFFF"/>
          <w:lang w:eastAsia="zh-CN"/>
        </w:rPr>
        <w:t>厅</w:t>
      </w:r>
      <w:r>
        <w:rPr>
          <w:rFonts w:hint="eastAsia" w:ascii="仿宋_GB2312" w:hAnsi="仿宋_GB2312" w:eastAsia="仿宋_GB2312" w:cs="仿宋_GB2312"/>
          <w:b w:val="0"/>
          <w:i w:val="0"/>
          <w:caps w:val="0"/>
          <w:color w:val="000000"/>
          <w:spacing w:val="0"/>
          <w:sz w:val="32"/>
          <w:szCs w:val="32"/>
          <w:highlight w:val="none"/>
          <w:u w:val="none"/>
          <w:shd w:val="clear" w:color="auto" w:fill="FFFFFF"/>
        </w:rPr>
        <w:t>、</w:t>
      </w:r>
      <w:r>
        <w:rPr>
          <w:rFonts w:hint="eastAsia" w:ascii="仿宋_GB2312" w:hAnsi="仿宋_GB2312" w:eastAsia="仿宋_GB2312" w:cs="仿宋_GB2312"/>
          <w:b w:val="0"/>
          <w:i w:val="0"/>
          <w:caps w:val="0"/>
          <w:color w:val="000000"/>
          <w:spacing w:val="0"/>
          <w:sz w:val="32"/>
          <w:szCs w:val="32"/>
          <w:highlight w:val="none"/>
          <w:u w:val="none"/>
          <w:shd w:val="clear" w:color="auto" w:fill="FFFFFF"/>
          <w:lang w:eastAsia="zh-CN"/>
        </w:rPr>
        <w:t>税务局</w:t>
      </w:r>
      <w:r>
        <w:rPr>
          <w:rFonts w:hint="eastAsia" w:ascii="仿宋_GB2312" w:hAnsi="仿宋_GB2312" w:eastAsia="仿宋_GB2312" w:cs="仿宋_GB2312"/>
          <w:b w:val="0"/>
          <w:i w:val="0"/>
          <w:caps w:val="0"/>
          <w:color w:val="000000"/>
          <w:spacing w:val="0"/>
          <w:sz w:val="32"/>
          <w:szCs w:val="32"/>
          <w:highlight w:val="none"/>
          <w:u w:val="none"/>
          <w:shd w:val="clear" w:color="auto" w:fill="FFFFFF"/>
        </w:rPr>
        <w:t>和科研院所所在地直属海关核定从事科学研究工作的省级、地市级科研院所名单及其所属具有独立法人资格的图书馆、研究生院名单。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92" w:firstLineChars="200"/>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0"/>
          <w:szCs w:val="30"/>
          <w:highlight w:val="none"/>
          <w:u w:val="none"/>
          <w:lang w:val="en-US" w:eastAsia="zh-CN" w:bidi="ar"/>
        </w:rPr>
        <w:t>第五条</w:t>
      </w:r>
      <w:r>
        <w:rPr>
          <w:rFonts w:hint="eastAsia" w:ascii="仿宋_GB2312" w:hAnsi="仿宋_GB2312" w:eastAsia="仿宋_GB2312" w:cs="仿宋_GB2312"/>
          <w:color w:val="000000"/>
          <w:kern w:val="0"/>
          <w:sz w:val="30"/>
          <w:szCs w:val="30"/>
          <w:highlight w:val="none"/>
          <w:u w:val="none"/>
          <w:lang w:val="en-US" w:eastAsia="zh-CN" w:bidi="ar"/>
        </w:rPr>
        <w:t> </w:t>
      </w:r>
      <w:r>
        <w:rPr>
          <w:rFonts w:hint="eastAsia" w:ascii="仿宋_GB2312" w:hAnsi="仿宋_GB2312" w:eastAsia="仿宋_GB2312" w:cs="仿宋_GB2312"/>
          <w:color w:val="000000"/>
          <w:kern w:val="0"/>
          <w:sz w:val="32"/>
          <w:szCs w:val="32"/>
          <w:highlight w:val="none"/>
          <w:u w:val="none"/>
          <w:lang w:val="en-US" w:eastAsia="zh-CN" w:bidi="ar"/>
        </w:rPr>
        <w:t>经省科技厅等部门核定符合免税资格条件的科研院所可持事业单位法人证书，按规定向主管海关申请办理进口科学研究、科技开发和教学用品的减免税手续。</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val="0"/>
          <w:bCs w:val="0"/>
          <w:color w:val="000000"/>
          <w:sz w:val="32"/>
          <w:szCs w:val="32"/>
          <w:highlight w:val="none"/>
          <w:u w:val="none"/>
        </w:rPr>
      </w:pPr>
      <w:r>
        <w:rPr>
          <w:rFonts w:hint="eastAsia" w:ascii="黑体" w:hAnsi="黑体" w:eastAsia="黑体" w:cs="黑体"/>
          <w:b w:val="0"/>
          <w:bCs w:val="0"/>
          <w:color w:val="000000"/>
          <w:sz w:val="32"/>
          <w:szCs w:val="32"/>
          <w:highlight w:val="none"/>
          <w:u w:val="none"/>
        </w:rPr>
        <w:t>第</w:t>
      </w:r>
      <w:r>
        <w:rPr>
          <w:rFonts w:hint="eastAsia" w:ascii="黑体" w:hAnsi="黑体" w:eastAsia="黑体" w:cs="黑体"/>
          <w:b w:val="0"/>
          <w:bCs w:val="0"/>
          <w:color w:val="000000"/>
          <w:sz w:val="32"/>
          <w:szCs w:val="32"/>
          <w:highlight w:val="none"/>
          <w:u w:val="none"/>
          <w:lang w:eastAsia="zh-CN"/>
        </w:rPr>
        <w:t>二</w:t>
      </w:r>
      <w:r>
        <w:rPr>
          <w:rFonts w:hint="eastAsia" w:ascii="黑体" w:hAnsi="黑体" w:eastAsia="黑体" w:cs="黑体"/>
          <w:b w:val="0"/>
          <w:bCs w:val="0"/>
          <w:color w:val="000000"/>
          <w:sz w:val="32"/>
          <w:szCs w:val="32"/>
          <w:highlight w:val="none"/>
          <w:u w:val="none"/>
        </w:rPr>
        <w:t>章  转制</w:t>
      </w:r>
      <w:r>
        <w:rPr>
          <w:rFonts w:hint="eastAsia" w:ascii="黑体" w:hAnsi="黑体" w:eastAsia="黑体" w:cs="黑体"/>
          <w:b w:val="0"/>
          <w:bCs w:val="0"/>
          <w:color w:val="000000"/>
          <w:sz w:val="32"/>
          <w:szCs w:val="32"/>
          <w:highlight w:val="none"/>
          <w:u w:val="none"/>
          <w:lang w:eastAsia="zh-CN"/>
        </w:rPr>
        <w:t>科研院所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bCs/>
          <w:color w:val="000000"/>
          <w:sz w:val="32"/>
          <w:szCs w:val="32"/>
          <w:highlight w:val="none"/>
          <w:u w:val="none"/>
        </w:rPr>
        <w:t>第</w:t>
      </w:r>
      <w:r>
        <w:rPr>
          <w:rFonts w:hint="eastAsia" w:ascii="仿宋_GB2312" w:hAnsi="仿宋_GB2312" w:eastAsia="仿宋_GB2312" w:cs="仿宋_GB2312"/>
          <w:b/>
          <w:bCs/>
          <w:color w:val="000000"/>
          <w:sz w:val="32"/>
          <w:szCs w:val="32"/>
          <w:highlight w:val="none"/>
          <w:u w:val="none"/>
          <w:lang w:eastAsia="zh-CN"/>
        </w:rPr>
        <w:t>六</w:t>
      </w:r>
      <w:r>
        <w:rPr>
          <w:rFonts w:hint="eastAsia" w:ascii="仿宋_GB2312" w:hAnsi="仿宋_GB2312" w:eastAsia="仿宋_GB2312" w:cs="仿宋_GB2312"/>
          <w:b/>
          <w:bCs/>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w:t>
      </w:r>
      <w:r>
        <w:rPr>
          <w:rFonts w:hint="eastAsia" w:ascii="仿宋_GB2312" w:hAnsi="仿宋_GB2312" w:eastAsia="仿宋_GB2312" w:cs="仿宋_GB2312"/>
          <w:color w:val="000000"/>
          <w:sz w:val="32"/>
          <w:szCs w:val="32"/>
          <w:highlight w:val="none"/>
          <w:u w:val="none"/>
          <w:lang w:eastAsia="zh-CN"/>
        </w:rPr>
        <w:t>省属</w:t>
      </w:r>
      <w:r>
        <w:rPr>
          <w:rFonts w:hint="eastAsia" w:ascii="仿宋_GB2312" w:hAnsi="仿宋_GB2312" w:eastAsia="仿宋_GB2312" w:cs="仿宋_GB2312"/>
          <w:color w:val="000000"/>
          <w:sz w:val="32"/>
          <w:szCs w:val="32"/>
          <w:highlight w:val="none"/>
          <w:u w:val="none"/>
        </w:rPr>
        <w:t>转制</w:t>
      </w:r>
      <w:r>
        <w:rPr>
          <w:rFonts w:hint="eastAsia" w:ascii="仿宋_GB2312" w:hAnsi="仿宋_GB2312" w:eastAsia="仿宋_GB2312" w:cs="仿宋_GB2312"/>
          <w:color w:val="000000"/>
          <w:sz w:val="32"/>
          <w:szCs w:val="32"/>
          <w:highlight w:val="none"/>
          <w:u w:val="none"/>
          <w:lang w:eastAsia="zh-CN"/>
        </w:rPr>
        <w:t>科研院所</w:t>
      </w:r>
      <w:r>
        <w:rPr>
          <w:rFonts w:hint="eastAsia" w:ascii="仿宋_GB2312" w:hAnsi="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是指省政府部门</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单位）</w:t>
      </w:r>
      <w:r>
        <w:rPr>
          <w:rFonts w:hint="eastAsia" w:ascii="仿宋_GB2312" w:hAnsi="仿宋_GB2312" w:eastAsia="仿宋_GB2312" w:cs="仿宋_GB2312"/>
          <w:color w:val="000000"/>
          <w:sz w:val="32"/>
          <w:szCs w:val="32"/>
          <w:highlight w:val="none"/>
          <w:u w:val="none"/>
        </w:rPr>
        <w:t>所属已转制为企业或进入企业的主要从事科学研究和技术开发工作的机构。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b/>
          <w:bCs/>
          <w:color w:val="000000"/>
          <w:sz w:val="32"/>
          <w:szCs w:val="32"/>
          <w:highlight w:val="none"/>
          <w:u w:val="none"/>
        </w:rPr>
        <w:t>第</w:t>
      </w:r>
      <w:r>
        <w:rPr>
          <w:rFonts w:hint="eastAsia" w:ascii="仿宋_GB2312" w:hAnsi="仿宋_GB2312" w:eastAsia="仿宋_GB2312" w:cs="仿宋_GB2312"/>
          <w:b/>
          <w:bCs/>
          <w:color w:val="000000"/>
          <w:sz w:val="32"/>
          <w:szCs w:val="32"/>
          <w:highlight w:val="none"/>
          <w:u w:val="none"/>
          <w:lang w:eastAsia="zh-CN"/>
        </w:rPr>
        <w:t>七</w:t>
      </w:r>
      <w:r>
        <w:rPr>
          <w:rFonts w:hint="eastAsia" w:ascii="仿宋_GB2312" w:hAnsi="仿宋_GB2312" w:eastAsia="仿宋_GB2312" w:cs="仿宋_GB2312"/>
          <w:b/>
          <w:bCs/>
          <w:color w:val="000000"/>
          <w:sz w:val="32"/>
          <w:szCs w:val="32"/>
          <w:highlight w:val="none"/>
          <w:u w:val="none"/>
        </w:rPr>
        <w:t>条</w:t>
      </w: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none"/>
          <w:lang w:eastAsia="zh-CN"/>
        </w:rPr>
        <w:t>省属转制科研</w:t>
      </w:r>
      <w:r>
        <w:rPr>
          <w:rFonts w:hint="eastAsia" w:ascii="仿宋_GB2312" w:hAnsi="仿宋_GB2312" w:eastAsia="仿宋_GB2312" w:cs="仿宋_GB2312"/>
          <w:color w:val="000000"/>
          <w:sz w:val="32"/>
          <w:szCs w:val="32"/>
          <w:highlight w:val="none"/>
          <w:u w:val="none"/>
        </w:rPr>
        <w:t>院</w:t>
      </w:r>
      <w:r>
        <w:rPr>
          <w:rFonts w:hint="eastAsia" w:ascii="仿宋_GB2312" w:hAnsi="仿宋_GB2312" w:eastAsia="仿宋_GB2312" w:cs="仿宋_GB2312"/>
          <w:color w:val="000000"/>
          <w:sz w:val="32"/>
          <w:szCs w:val="32"/>
          <w:highlight w:val="none"/>
          <w:u w:val="none"/>
          <w:lang w:eastAsia="zh-CN"/>
        </w:rPr>
        <w:t>所</w:t>
      </w:r>
      <w:r>
        <w:rPr>
          <w:rFonts w:hint="eastAsia" w:ascii="仿宋_GB2312" w:hAnsi="仿宋_GB2312" w:eastAsia="仿宋_GB2312" w:cs="仿宋_GB2312"/>
          <w:color w:val="000000"/>
          <w:sz w:val="32"/>
          <w:szCs w:val="32"/>
          <w:highlight w:val="none"/>
          <w:u w:val="none"/>
        </w:rPr>
        <w:t>提出免税资格申请</w:t>
      </w:r>
      <w:r>
        <w:rPr>
          <w:rFonts w:hint="eastAsia" w:ascii="仿宋_GB2312" w:hAnsi="仿宋_GB2312" w:eastAsia="仿宋_GB2312" w:cs="仿宋_GB2312"/>
          <w:color w:val="000000"/>
          <w:sz w:val="32"/>
          <w:szCs w:val="32"/>
          <w:highlight w:val="none"/>
          <w:u w:val="none"/>
          <w:lang w:eastAsia="zh-CN"/>
        </w:rPr>
        <w:t>，需提交如下材料：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（一）省政府或编制部门下达的</w:t>
      </w:r>
      <w:r>
        <w:rPr>
          <w:rFonts w:hint="eastAsia" w:ascii="仿宋_GB2312" w:hAnsi="仿宋_GB2312" w:eastAsia="仿宋_GB2312" w:cs="仿宋_GB2312"/>
          <w:color w:val="000000"/>
          <w:sz w:val="32"/>
          <w:szCs w:val="32"/>
          <w:highlight w:val="none"/>
          <w:u w:val="none"/>
          <w:lang w:val="en-US" w:eastAsia="zh-CN"/>
        </w:rPr>
        <w:t>转制</w:t>
      </w:r>
      <w:r>
        <w:rPr>
          <w:rFonts w:hint="eastAsia" w:ascii="仿宋_GB2312" w:hAnsi="仿宋_GB2312" w:eastAsia="仿宋_GB2312" w:cs="仿宋_GB2312"/>
          <w:color w:val="000000"/>
          <w:sz w:val="32"/>
          <w:szCs w:val="32"/>
          <w:highlight w:val="none"/>
          <w:u w:val="none"/>
        </w:rPr>
        <w:t>文件</w:t>
      </w:r>
      <w:r>
        <w:rPr>
          <w:rFonts w:hint="eastAsia" w:ascii="仿宋_GB2312" w:hAnsi="仿宋_GB2312" w:eastAsia="仿宋_GB2312" w:cs="仿宋_GB2312"/>
          <w:color w:val="000000"/>
          <w:sz w:val="32"/>
          <w:szCs w:val="32"/>
          <w:highlight w:val="none"/>
          <w:u w:val="none"/>
          <w:lang w:eastAsia="zh-CN"/>
        </w:rPr>
        <w:t>的复印件；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（二）《</w:t>
      </w:r>
      <w:r>
        <w:rPr>
          <w:rFonts w:hint="eastAsia" w:ascii="仿宋_GB2312" w:hAnsi="仿宋_GB2312" w:eastAsia="仿宋_GB2312" w:cs="仿宋_GB2312"/>
          <w:color w:val="000000"/>
          <w:sz w:val="32"/>
          <w:szCs w:val="32"/>
          <w:highlight w:val="none"/>
          <w:u w:val="none"/>
        </w:rPr>
        <w:t>企业法人登记证书</w:t>
      </w:r>
      <w:r>
        <w:rPr>
          <w:rFonts w:hint="eastAsia" w:ascii="仿宋_GB2312" w:hAnsi="仿宋_GB2312" w:eastAsia="仿宋_GB2312" w:cs="仿宋_GB2312"/>
          <w:color w:val="000000"/>
          <w:sz w:val="32"/>
          <w:szCs w:val="32"/>
          <w:highlight w:val="none"/>
          <w:u w:val="none"/>
          <w:lang w:eastAsia="zh-CN"/>
        </w:rPr>
        <w:t>》（副本）</w:t>
      </w:r>
      <w:r>
        <w:rPr>
          <w:rFonts w:hint="eastAsia" w:ascii="仿宋_GB2312" w:hAnsi="仿宋_GB2312" w:eastAsia="仿宋_GB2312" w:cs="仿宋_GB2312"/>
          <w:color w:val="000000"/>
          <w:sz w:val="32"/>
          <w:szCs w:val="32"/>
          <w:highlight w:val="none"/>
          <w:u w:val="none"/>
        </w:rPr>
        <w:t>复印件</w:t>
      </w:r>
      <w:r>
        <w:rPr>
          <w:rFonts w:hint="eastAsia" w:ascii="仿宋_GB2312" w:hAnsi="仿宋_GB2312" w:eastAsia="仿宋_GB2312" w:cs="仿宋_GB2312"/>
          <w:color w:val="000000"/>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b/>
          <w:bCs/>
          <w:color w:val="000000"/>
          <w:sz w:val="32"/>
          <w:szCs w:val="32"/>
          <w:highlight w:val="none"/>
          <w:u w:val="none"/>
        </w:rPr>
        <w:t>第</w:t>
      </w:r>
      <w:r>
        <w:rPr>
          <w:rFonts w:hint="eastAsia" w:ascii="仿宋_GB2312" w:hAnsi="仿宋_GB2312" w:eastAsia="仿宋_GB2312" w:cs="仿宋_GB2312"/>
          <w:b/>
          <w:bCs/>
          <w:color w:val="000000"/>
          <w:sz w:val="32"/>
          <w:szCs w:val="32"/>
          <w:highlight w:val="none"/>
          <w:u w:val="none"/>
          <w:lang w:eastAsia="zh-CN"/>
        </w:rPr>
        <w:t>八</w:t>
      </w:r>
      <w:r>
        <w:rPr>
          <w:rFonts w:hint="eastAsia" w:ascii="仿宋_GB2312" w:hAnsi="仿宋_GB2312" w:eastAsia="仿宋_GB2312" w:cs="仿宋_GB2312"/>
          <w:b/>
          <w:bCs/>
          <w:color w:val="000000"/>
          <w:sz w:val="32"/>
          <w:szCs w:val="32"/>
          <w:highlight w:val="none"/>
          <w:u w:val="none"/>
        </w:rPr>
        <w:t>条</w:t>
      </w:r>
      <w:r>
        <w:rPr>
          <w:rFonts w:hint="eastAsia" w:ascii="仿宋_GB2312" w:hAnsi="仿宋_GB2312" w:eastAsia="仿宋_GB2312" w:cs="仿宋_GB2312"/>
          <w:color w:val="000000"/>
          <w:sz w:val="32"/>
          <w:szCs w:val="32"/>
          <w:highlight w:val="none"/>
          <w:u w:val="none"/>
        </w:rPr>
        <w:t xml:space="preserve"> </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省</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科技厅</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会同省财政</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厅</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税务局</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和</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转制科研院所</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所在地直属海关</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核定省属转制科研院所。</w:t>
      </w:r>
      <w:r>
        <w:rPr>
          <w:rStyle w:val="4"/>
          <w:rFonts w:hint="eastAsia" w:ascii="仿宋_GB2312" w:hAnsi="仿宋_GB2312" w:eastAsia="仿宋_GB2312" w:cs="仿宋_GB2312"/>
          <w:b w:val="0"/>
          <w:bCs/>
          <w:color w:val="000000"/>
          <w:kern w:val="0"/>
          <w:sz w:val="32"/>
          <w:szCs w:val="32"/>
          <w:highlight w:val="none"/>
          <w:u w:val="none"/>
          <w:lang w:val="en-US" w:eastAsia="zh-CN" w:bidi="ar"/>
        </w:rPr>
        <w:t>符合条件的省属转制科研院所提出免税资格申请，省科技厅会同相关单位按本意见第七条对其进行免税资格核定。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 xml:space="preserve">第九条 </w:t>
      </w:r>
      <w:r>
        <w:rPr>
          <w:rFonts w:hint="eastAsia" w:ascii="仿宋_GB2312" w:hAnsi="仿宋_GB2312" w:eastAsia="仿宋_GB2312" w:cs="仿宋_GB2312"/>
          <w:color w:val="000000"/>
          <w:kern w:val="0"/>
          <w:sz w:val="32"/>
          <w:szCs w:val="32"/>
          <w:highlight w:val="none"/>
          <w:u w:val="none"/>
          <w:lang w:val="en-US" w:eastAsia="zh-CN" w:bidi="ar"/>
        </w:rPr>
        <w:t>经省科技厅等部门核定符合免税资格条件的省属转制</w:t>
      </w:r>
      <w:r>
        <w:rPr>
          <w:rFonts w:hint="eastAsia" w:ascii="仿宋_GB2312" w:hAnsi="仿宋_GB2312" w:eastAsia="仿宋_GB2312" w:cs="仿宋_GB2312"/>
          <w:color w:val="000000"/>
          <w:sz w:val="32"/>
          <w:szCs w:val="32"/>
          <w:highlight w:val="none"/>
          <w:u w:val="none"/>
          <w:lang w:eastAsia="zh-CN"/>
        </w:rPr>
        <w:t>科研</w:t>
      </w:r>
      <w:r>
        <w:rPr>
          <w:rFonts w:hint="eastAsia" w:ascii="仿宋_GB2312" w:hAnsi="仿宋_GB2312" w:eastAsia="仿宋_GB2312" w:cs="仿宋_GB2312"/>
          <w:color w:val="000000"/>
          <w:kern w:val="0"/>
          <w:sz w:val="32"/>
          <w:szCs w:val="32"/>
          <w:highlight w:val="none"/>
          <w:u w:val="none"/>
          <w:lang w:val="en-US" w:eastAsia="zh-CN" w:bidi="ar"/>
        </w:rPr>
        <w:t>院所可持企业法人登记证书和其他有关材料，按海关规定办理免税手续；符合免税资格进入企业的省属转制院所持所属企业法人登记证书、所属企业承担减免税货物管理承诺书和其他有关材料，按规定向主管海关申请办理进口科学研究、科技开发和教学用品的减免税手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92" w:firstLineChars="200"/>
        <w:jc w:val="center"/>
        <w:textAlignment w:val="auto"/>
        <w:outlineLvl w:val="9"/>
        <w:rPr>
          <w:rFonts w:hint="eastAsia" w:ascii="仿宋_GB2312" w:hAnsi="仿宋_GB2312" w:eastAsia="仿宋_GB2312" w:cs="仿宋_GB2312"/>
          <w:b w:val="0"/>
          <w:bCs/>
          <w:color w:val="000000"/>
          <w:kern w:val="0"/>
          <w:sz w:val="30"/>
          <w:szCs w:val="30"/>
          <w:highlight w:val="none"/>
          <w:u w:val="none"/>
          <w:lang w:val="en-US" w:eastAsia="zh-CN" w:bidi="ar"/>
        </w:rPr>
      </w:pPr>
      <w:r>
        <w:rPr>
          <w:rStyle w:val="4"/>
          <w:rFonts w:hint="eastAsia" w:ascii="黑体" w:hAnsi="黑体" w:eastAsia="黑体" w:cs="黑体"/>
          <w:b w:val="0"/>
          <w:bCs/>
          <w:color w:val="000000"/>
          <w:kern w:val="0"/>
          <w:sz w:val="30"/>
          <w:szCs w:val="30"/>
          <w:highlight w:val="none"/>
          <w:u w:val="none"/>
          <w:lang w:val="en-US" w:eastAsia="zh-CN" w:bidi="ar"/>
        </w:rPr>
        <w:t xml:space="preserve">第三章 </w:t>
      </w:r>
      <w:r>
        <w:rPr>
          <w:rStyle w:val="4"/>
          <w:rFonts w:hint="eastAsia" w:ascii="黑体" w:hAnsi="黑体" w:eastAsia="黑体" w:cs="黑体"/>
          <w:b w:val="0"/>
          <w:bCs/>
          <w:i w:val="0"/>
          <w:caps w:val="0"/>
          <w:color w:val="000000"/>
          <w:spacing w:val="0"/>
          <w:sz w:val="32"/>
          <w:szCs w:val="32"/>
          <w:highlight w:val="none"/>
          <w:u w:val="none"/>
          <w:shd w:val="clear" w:color="auto" w:fill="FFFFFF"/>
        </w:rPr>
        <w:t>科技类民办非企业单位性质的社会研发机构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 xml:space="preserve">第十条 </w:t>
      </w:r>
      <w:r>
        <w:rPr>
          <w:rStyle w:val="4"/>
          <w:rFonts w:hint="eastAsia" w:ascii="仿宋_GB2312" w:hAnsi="仿宋_GB2312" w:eastAsia="仿宋_GB2312" w:cs="仿宋_GB2312"/>
          <w:b w:val="0"/>
          <w:bCs/>
          <w:color w:val="000000"/>
          <w:kern w:val="0"/>
          <w:sz w:val="32"/>
          <w:szCs w:val="32"/>
          <w:highlight w:val="none"/>
          <w:u w:val="none"/>
          <w:lang w:val="en-US" w:eastAsia="zh-CN" w:bidi="ar"/>
        </w:rPr>
        <w:t>科技类民办非企业单位性质的社会研发机构，应同时满足以下条件：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b w:val="0"/>
          <w:bCs/>
          <w:color w:val="000000"/>
          <w:kern w:val="0"/>
          <w:sz w:val="32"/>
          <w:szCs w:val="32"/>
          <w:highlight w:val="none"/>
          <w:u w:val="none"/>
          <w:lang w:val="en-US" w:eastAsia="zh-CN" w:bidi="ar"/>
        </w:rPr>
        <w:t>（一）符合科技部和省级科技主管部门规定的社会研发机构（新型研发机构）基本条件；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b w:val="0"/>
          <w:bCs/>
          <w:color w:val="000000"/>
          <w:kern w:val="0"/>
          <w:sz w:val="32"/>
          <w:szCs w:val="32"/>
          <w:highlight w:val="none"/>
          <w:u w:val="none"/>
          <w:lang w:val="en-US" w:eastAsia="zh-CN" w:bidi="ar"/>
        </w:rPr>
        <w:t>（二）依照《民办非企业单位登记管理暂行条例》《民办非企业单位登记暂行办法》的要求，在省级民政部门登记注册的、具有独立法人资格的民办非企业单位；</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b w:val="0"/>
          <w:bCs/>
          <w:color w:val="000000"/>
          <w:kern w:val="0"/>
          <w:sz w:val="32"/>
          <w:szCs w:val="32"/>
          <w:highlight w:val="none"/>
          <w:u w:val="none"/>
          <w:lang w:val="en-US" w:eastAsia="zh-CN" w:bidi="ar"/>
        </w:rPr>
        <w:t>（三）资产总额在300万元人民币（含）以上；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b w:val="0"/>
          <w:bCs/>
          <w:color w:val="000000"/>
          <w:kern w:val="0"/>
          <w:sz w:val="32"/>
          <w:szCs w:val="32"/>
          <w:highlight w:val="none"/>
          <w:u w:val="none"/>
          <w:lang w:val="en-US" w:eastAsia="zh-CN" w:bidi="ar"/>
        </w:rPr>
        <w:t>（四）从事科学研究工作的专业技术人员（指大专以上学历或中级以上技术职称专业技术人员）在 20 人以上，且占全部在职人员的比例不低于 60%。</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 xml:space="preserve">第十一条 </w:t>
      </w:r>
      <w:r>
        <w:rPr>
          <w:rStyle w:val="4"/>
          <w:rFonts w:hint="eastAsia" w:ascii="仿宋_GB2312" w:hAnsi="仿宋_GB2312" w:eastAsia="仿宋_GB2312" w:cs="仿宋_GB2312"/>
          <w:b w:val="0"/>
          <w:bCs/>
          <w:color w:val="000000"/>
          <w:kern w:val="0"/>
          <w:sz w:val="32"/>
          <w:szCs w:val="32"/>
          <w:highlight w:val="none"/>
          <w:u w:val="none"/>
          <w:lang w:val="en-US" w:eastAsia="zh-CN" w:bidi="ar"/>
        </w:rPr>
        <w:t>科技类民办非企业单位性质的社会研发机构提出免税资格申请，需提交如下材料：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b w:val="0"/>
          <w:bCs/>
          <w:color w:val="000000"/>
          <w:kern w:val="0"/>
          <w:sz w:val="32"/>
          <w:szCs w:val="32"/>
          <w:highlight w:val="none"/>
          <w:u w:val="none"/>
          <w:lang w:val="en-US" w:eastAsia="zh-CN" w:bidi="ar"/>
        </w:rPr>
        <w:t>（一）科技类民办非企业单位进口科学研究、科技开发和教学用品免税资格申请表（附件1）；</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b w:val="0"/>
          <w:bCs/>
          <w:color w:val="000000"/>
          <w:kern w:val="0"/>
          <w:sz w:val="32"/>
          <w:szCs w:val="32"/>
          <w:highlight w:val="none"/>
          <w:u w:val="none"/>
          <w:lang w:val="en-US" w:eastAsia="zh-CN" w:bidi="ar"/>
        </w:rPr>
        <w:t>（二）民办非企业单位（法人）登记证书（副本）复印件；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b w:val="0"/>
          <w:bCs/>
          <w:color w:val="000000"/>
          <w:kern w:val="0"/>
          <w:sz w:val="32"/>
          <w:szCs w:val="32"/>
          <w:highlight w:val="none"/>
          <w:u w:val="none"/>
          <w:lang w:val="en-US" w:eastAsia="zh-CN" w:bidi="ar"/>
        </w:rPr>
        <w:t>（三）经具有资质的会计师事务所出具的财务审计报告；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b w:val="0"/>
          <w:bCs/>
          <w:color w:val="000000"/>
          <w:kern w:val="0"/>
          <w:sz w:val="32"/>
          <w:szCs w:val="32"/>
          <w:highlight w:val="none"/>
          <w:u w:val="none"/>
          <w:lang w:val="en-US" w:eastAsia="zh-CN" w:bidi="ar"/>
        </w:rPr>
        <w:t>（四）科技类民办非企业单位人员名单表（附件2），专职人员需提供社保缴纳情况或劳动合同等材料；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highlight w:val="none"/>
          <w:u w:val="none"/>
          <w:lang w:eastAsia="zh-CN"/>
        </w:rPr>
      </w:pPr>
      <w:r>
        <w:rPr>
          <w:rStyle w:val="4"/>
          <w:rFonts w:hint="eastAsia" w:ascii="仿宋_GB2312" w:hAnsi="仿宋_GB2312" w:eastAsia="仿宋_GB2312" w:cs="仿宋_GB2312"/>
          <w:b w:val="0"/>
          <w:bCs/>
          <w:color w:val="000000"/>
          <w:kern w:val="0"/>
          <w:sz w:val="32"/>
          <w:szCs w:val="32"/>
          <w:highlight w:val="none"/>
          <w:u w:val="none"/>
          <w:lang w:val="en-US" w:eastAsia="zh-CN" w:bidi="ar"/>
        </w:rPr>
        <w:t>（五）</w:t>
      </w:r>
      <w:r>
        <w:rPr>
          <w:rFonts w:hint="eastAsia" w:ascii="仿宋_GB2312" w:hAnsi="仿宋_GB2312" w:eastAsia="仿宋_GB2312" w:cs="仿宋_GB2312"/>
          <w:color w:val="000000"/>
          <w:sz w:val="32"/>
          <w:szCs w:val="32"/>
          <w:highlight w:val="none"/>
          <w:u w:val="none"/>
          <w:lang w:eastAsia="zh-CN"/>
        </w:rPr>
        <w:t>上一年度工作报告等材料。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 xml:space="preserve">第十二条 </w:t>
      </w:r>
      <w:r>
        <w:rPr>
          <w:rStyle w:val="4"/>
          <w:rFonts w:hint="eastAsia" w:ascii="仿宋_GB2312" w:hAnsi="仿宋_GB2312" w:eastAsia="仿宋_GB2312" w:cs="仿宋_GB2312"/>
          <w:b w:val="0"/>
          <w:bCs/>
          <w:color w:val="000000"/>
          <w:kern w:val="0"/>
          <w:sz w:val="32"/>
          <w:szCs w:val="32"/>
          <w:highlight w:val="none"/>
          <w:u w:val="none"/>
          <w:lang w:val="en-US" w:eastAsia="zh-CN" w:bidi="ar"/>
        </w:rPr>
        <w:t>省科技厅</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会同</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省民政厅、</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财政</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厅</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税务局</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和</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社会研发机构</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所在地直属海关核定</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由省民政厅登记注册的科技类民办</w:t>
      </w:r>
      <w:r>
        <w:rPr>
          <w:rStyle w:val="4"/>
          <w:rFonts w:hint="eastAsia" w:ascii="仿宋_GB2312" w:hAnsi="仿宋_GB2312" w:eastAsia="仿宋_GB2312" w:cs="仿宋_GB2312"/>
          <w:b w:val="0"/>
          <w:bCs/>
          <w:color w:val="000000"/>
          <w:kern w:val="0"/>
          <w:sz w:val="32"/>
          <w:szCs w:val="32"/>
          <w:highlight w:val="none"/>
          <w:u w:val="none"/>
          <w:lang w:val="en-US" w:eastAsia="zh-CN" w:bidi="ar"/>
        </w:rPr>
        <w:t>非企业单位性质的社会研发机构名单。符合条件的科技类民办非企业单位性质的社会研发机构提出免税资格申请，省科技厅会同相关单位按本意见第十条相关规定对其进行免税资格核定。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 xml:space="preserve">第十三条 </w:t>
      </w:r>
      <w:r>
        <w:rPr>
          <w:rFonts w:hint="eastAsia" w:ascii="仿宋_GB2312" w:hAnsi="仿宋_GB2312" w:eastAsia="仿宋_GB2312" w:cs="仿宋_GB2312"/>
          <w:color w:val="000000"/>
          <w:kern w:val="0"/>
          <w:sz w:val="32"/>
          <w:szCs w:val="32"/>
          <w:highlight w:val="none"/>
          <w:u w:val="none"/>
          <w:lang w:val="en-US" w:eastAsia="zh-CN" w:bidi="ar"/>
        </w:rPr>
        <w:t>经省科技厅等部门核定符合免税资格条件的</w:t>
      </w:r>
      <w:r>
        <w:rPr>
          <w:rStyle w:val="4"/>
          <w:rFonts w:hint="eastAsia" w:ascii="仿宋_GB2312" w:hAnsi="仿宋_GB2312" w:eastAsia="仿宋_GB2312" w:cs="仿宋_GB2312"/>
          <w:b w:val="0"/>
          <w:bCs/>
          <w:color w:val="000000"/>
          <w:kern w:val="0"/>
          <w:sz w:val="32"/>
          <w:szCs w:val="32"/>
          <w:highlight w:val="none"/>
          <w:u w:val="none"/>
          <w:lang w:val="en-US" w:eastAsia="zh-CN" w:bidi="ar"/>
        </w:rPr>
        <w:t>科技类民办非企业单位性质的社会研发机构</w:t>
      </w:r>
      <w:r>
        <w:rPr>
          <w:rFonts w:hint="eastAsia" w:ascii="仿宋_GB2312" w:hAnsi="仿宋_GB2312" w:eastAsia="仿宋_GB2312" w:cs="仿宋_GB2312"/>
          <w:color w:val="000000"/>
          <w:kern w:val="0"/>
          <w:sz w:val="32"/>
          <w:szCs w:val="32"/>
          <w:highlight w:val="none"/>
          <w:u w:val="none"/>
          <w:lang w:val="en-US" w:eastAsia="zh-CN" w:bidi="ar"/>
        </w:rPr>
        <w:t>可凭民办非企业单位登记证书，以及其他有关材料，按规定向主管海关办理进口科学研究、科技开发和教学用品的减免税手续。</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Style w:val="4"/>
          <w:rFonts w:hint="eastAsia" w:ascii="仿宋_GB2312" w:hAnsi="仿宋_GB2312" w:eastAsia="仿宋_GB2312" w:cs="仿宋_GB2312"/>
          <w:color w:val="000000"/>
          <w:kern w:val="0"/>
          <w:sz w:val="32"/>
          <w:szCs w:val="32"/>
          <w:highlight w:val="none"/>
          <w:u w:val="none"/>
          <w:lang w:val="en-US" w:eastAsia="zh-CN" w:bidi="ar"/>
        </w:rPr>
      </w:pPr>
      <w:r>
        <w:rPr>
          <w:rStyle w:val="4"/>
          <w:rFonts w:hint="eastAsia" w:ascii="黑体" w:hAnsi="黑体" w:eastAsia="黑体" w:cs="黑体"/>
          <w:b w:val="0"/>
          <w:bCs/>
          <w:color w:val="000000"/>
          <w:kern w:val="0"/>
          <w:sz w:val="32"/>
          <w:szCs w:val="32"/>
          <w:highlight w:val="none"/>
          <w:u w:val="none"/>
          <w:lang w:val="en-US" w:eastAsia="zh-CN" w:bidi="ar"/>
        </w:rPr>
        <w:t>第四章 事业单位性质的社会研发机构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 w:hAnsi="仿宋" w:eastAsia="仿宋" w:cs="仿宋"/>
          <w:b w:val="0"/>
          <w:i w:val="0"/>
          <w:caps w:val="0"/>
          <w:color w:val="000000"/>
          <w:spacing w:val="0"/>
          <w:sz w:val="32"/>
          <w:szCs w:val="32"/>
          <w:highlight w:val="none"/>
          <w:u w:val="none"/>
          <w:shd w:val="clear" w:color="auto" w:fill="FFFFFF"/>
          <w:lang w:eastAsia="zh-CN"/>
        </w:rPr>
      </w:pPr>
      <w:r>
        <w:rPr>
          <w:rStyle w:val="4"/>
          <w:rFonts w:hint="eastAsia" w:ascii="仿宋_GB2312" w:hAnsi="仿宋_GB2312" w:eastAsia="仿宋_GB2312" w:cs="仿宋_GB2312"/>
          <w:color w:val="000000"/>
          <w:kern w:val="0"/>
          <w:sz w:val="32"/>
          <w:szCs w:val="32"/>
          <w:highlight w:val="none"/>
          <w:u w:val="none"/>
          <w:lang w:val="en-US" w:eastAsia="zh-CN" w:bidi="ar"/>
        </w:rPr>
        <w:t xml:space="preserve">第十四条 </w:t>
      </w:r>
      <w:r>
        <w:rPr>
          <w:rStyle w:val="4"/>
          <w:rFonts w:hint="eastAsia" w:ascii="仿宋_GB2312" w:hAnsi="仿宋_GB2312" w:eastAsia="仿宋_GB2312" w:cs="仿宋_GB2312"/>
          <w:b w:val="0"/>
          <w:bCs/>
          <w:color w:val="000000"/>
          <w:kern w:val="0"/>
          <w:sz w:val="32"/>
          <w:szCs w:val="32"/>
          <w:highlight w:val="none"/>
          <w:u w:val="none"/>
          <w:lang w:val="en-US" w:eastAsia="zh-CN" w:bidi="ar"/>
        </w:rPr>
        <w:t>事业单位性质的</w:t>
      </w:r>
      <w:r>
        <w:rPr>
          <w:rStyle w:val="4"/>
          <w:rFonts w:hint="eastAsia" w:ascii="仿宋" w:hAnsi="仿宋" w:eastAsia="仿宋" w:cs="仿宋"/>
          <w:b w:val="0"/>
          <w:bCs/>
          <w:color w:val="000000"/>
          <w:kern w:val="0"/>
          <w:sz w:val="32"/>
          <w:szCs w:val="32"/>
          <w:highlight w:val="none"/>
          <w:u w:val="none"/>
          <w:lang w:val="en-US" w:eastAsia="zh-CN" w:bidi="ar"/>
        </w:rPr>
        <w:t>社会研发机构，应</w:t>
      </w:r>
      <w:r>
        <w:rPr>
          <w:rFonts w:hint="eastAsia" w:ascii="仿宋" w:hAnsi="仿宋" w:eastAsia="仿宋" w:cs="仿宋"/>
          <w:b w:val="0"/>
          <w:i w:val="0"/>
          <w:caps w:val="0"/>
          <w:color w:val="000000"/>
          <w:spacing w:val="0"/>
          <w:sz w:val="32"/>
          <w:szCs w:val="32"/>
          <w:highlight w:val="none"/>
          <w:u w:val="none"/>
          <w:shd w:val="clear" w:color="auto" w:fill="FFFFFF"/>
        </w:rPr>
        <w:t>符合科技部和省</w:t>
      </w:r>
      <w:r>
        <w:rPr>
          <w:rFonts w:hint="eastAsia" w:ascii="仿宋" w:hAnsi="仿宋" w:cs="仿宋"/>
          <w:b w:val="0"/>
          <w:i w:val="0"/>
          <w:caps w:val="0"/>
          <w:color w:val="000000"/>
          <w:spacing w:val="0"/>
          <w:sz w:val="32"/>
          <w:szCs w:val="32"/>
          <w:highlight w:val="none"/>
          <w:u w:val="none"/>
          <w:shd w:val="clear" w:color="auto" w:fill="FFFFFF"/>
          <w:lang w:eastAsia="zh-CN"/>
        </w:rPr>
        <w:t>科技厅</w:t>
      </w:r>
      <w:r>
        <w:rPr>
          <w:rFonts w:hint="eastAsia" w:ascii="仿宋" w:hAnsi="仿宋" w:eastAsia="仿宋" w:cs="仿宋"/>
          <w:b w:val="0"/>
          <w:i w:val="0"/>
          <w:caps w:val="0"/>
          <w:color w:val="000000"/>
          <w:spacing w:val="0"/>
          <w:sz w:val="32"/>
          <w:szCs w:val="32"/>
          <w:highlight w:val="none"/>
          <w:u w:val="none"/>
          <w:shd w:val="clear" w:color="auto" w:fill="FFFFFF"/>
        </w:rPr>
        <w:t>规定的事业单位性</w:t>
      </w:r>
      <w:r>
        <w:rPr>
          <w:rFonts w:hint="eastAsia" w:ascii="仿宋_GB2312" w:hAnsi="仿宋_GB2312" w:eastAsia="仿宋_GB2312" w:cs="仿宋_GB2312"/>
          <w:b w:val="0"/>
          <w:i w:val="0"/>
          <w:caps w:val="0"/>
          <w:color w:val="000000"/>
          <w:spacing w:val="0"/>
          <w:sz w:val="32"/>
          <w:szCs w:val="32"/>
          <w:highlight w:val="none"/>
          <w:u w:val="none"/>
          <w:shd w:val="clear" w:color="auto" w:fill="FFFFFF"/>
        </w:rPr>
        <w:t>质的社会研发机构</w:t>
      </w:r>
      <w:r>
        <w:rPr>
          <w:rFonts w:hint="eastAsia" w:ascii="仿宋_GB2312" w:hAnsi="仿宋_GB2312" w:eastAsia="仿宋_GB2312" w:cs="仿宋_GB2312"/>
          <w:b w:val="0"/>
          <w:i w:val="0"/>
          <w:caps w:val="0"/>
          <w:color w:val="000000"/>
          <w:spacing w:val="0"/>
          <w:sz w:val="32"/>
          <w:szCs w:val="32"/>
          <w:highlight w:val="none"/>
          <w:u w:val="none"/>
          <w:shd w:val="clear" w:color="auto" w:fill="FFFFFF"/>
          <w:lang w:eastAsia="zh-CN"/>
        </w:rPr>
        <w:t>（</w:t>
      </w:r>
      <w:r>
        <w:rPr>
          <w:rFonts w:hint="eastAsia" w:ascii="仿宋_GB2312" w:hAnsi="仿宋_GB2312" w:eastAsia="仿宋_GB2312" w:cs="仿宋_GB2312"/>
          <w:b w:val="0"/>
          <w:i w:val="0"/>
          <w:caps w:val="0"/>
          <w:color w:val="000000"/>
          <w:spacing w:val="0"/>
          <w:sz w:val="32"/>
          <w:szCs w:val="32"/>
          <w:highlight w:val="none"/>
          <w:u w:val="none"/>
          <w:shd w:val="clear" w:color="auto" w:fill="FFFFFF"/>
        </w:rPr>
        <w:t>新型研发机构</w:t>
      </w:r>
      <w:r>
        <w:rPr>
          <w:rFonts w:hint="eastAsia" w:ascii="仿宋_GB2312" w:hAnsi="仿宋_GB2312" w:eastAsia="仿宋_GB2312" w:cs="仿宋_GB2312"/>
          <w:b w:val="0"/>
          <w:i w:val="0"/>
          <w:caps w:val="0"/>
          <w:color w:val="000000"/>
          <w:spacing w:val="0"/>
          <w:sz w:val="32"/>
          <w:szCs w:val="32"/>
          <w:highlight w:val="none"/>
          <w:u w:val="none"/>
          <w:shd w:val="clear" w:color="auto" w:fill="FFFFFF"/>
          <w:lang w:eastAsia="zh-CN"/>
        </w:rPr>
        <w:t>）</w:t>
      </w:r>
      <w:r>
        <w:rPr>
          <w:rFonts w:hint="eastAsia" w:ascii="仿宋" w:hAnsi="仿宋" w:eastAsia="仿宋" w:cs="仿宋"/>
          <w:b w:val="0"/>
          <w:i w:val="0"/>
          <w:caps w:val="0"/>
          <w:color w:val="000000"/>
          <w:spacing w:val="0"/>
          <w:sz w:val="32"/>
          <w:szCs w:val="32"/>
          <w:highlight w:val="none"/>
          <w:u w:val="none"/>
          <w:shd w:val="clear" w:color="auto" w:fill="FFFFFF"/>
        </w:rPr>
        <w:t>条件</w:t>
      </w:r>
      <w:r>
        <w:rPr>
          <w:rFonts w:hint="eastAsia" w:ascii="仿宋" w:hAnsi="仿宋" w:eastAsia="仿宋" w:cs="仿宋"/>
          <w:b w:val="0"/>
          <w:i w:val="0"/>
          <w:caps w:val="0"/>
          <w:color w:val="000000"/>
          <w:spacing w:val="0"/>
          <w:sz w:val="32"/>
          <w:szCs w:val="32"/>
          <w:highlight w:val="none"/>
          <w:u w:val="none"/>
          <w:shd w:val="clear" w:color="auto" w:fill="FFFFFF"/>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第十五条 </w:t>
      </w:r>
      <w:r>
        <w:rPr>
          <w:rStyle w:val="4"/>
          <w:rFonts w:hint="eastAsia" w:ascii="仿宋_GB2312" w:hAnsi="仿宋_GB2312" w:eastAsia="仿宋_GB2312" w:cs="仿宋_GB2312"/>
          <w:b w:val="0"/>
          <w:bCs/>
          <w:color w:val="000000"/>
          <w:kern w:val="0"/>
          <w:sz w:val="32"/>
          <w:szCs w:val="32"/>
          <w:highlight w:val="none"/>
          <w:u w:val="none"/>
          <w:lang w:val="en-US" w:eastAsia="zh-CN" w:bidi="ar"/>
        </w:rPr>
        <w:t>事业单位性质的社会研发机构提出免税资格申请，需提交如下材料：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b w:val="0"/>
          <w:bCs/>
          <w:color w:val="000000"/>
          <w:kern w:val="0"/>
          <w:sz w:val="32"/>
          <w:szCs w:val="32"/>
          <w:highlight w:val="none"/>
          <w:u w:val="none"/>
          <w:lang w:val="en-US" w:eastAsia="zh-CN" w:bidi="ar"/>
        </w:rPr>
        <w:t>（一）事业单位性质的社会研发机构进口科学研究、科技开发和教学用品免税资格审核表（附件3）；</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b w:val="0"/>
          <w:bCs/>
          <w:color w:val="000000"/>
          <w:kern w:val="0"/>
          <w:sz w:val="32"/>
          <w:szCs w:val="32"/>
          <w:highlight w:val="none"/>
          <w:u w:val="none"/>
          <w:lang w:val="en-US" w:eastAsia="zh-CN" w:bidi="ar"/>
        </w:rPr>
        <w:t>（二）《事业单位法人登记证书》（副本）复印件；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b w:val="0"/>
          <w:bCs/>
          <w:color w:val="000000"/>
          <w:kern w:val="0"/>
          <w:sz w:val="32"/>
          <w:szCs w:val="32"/>
          <w:highlight w:val="none"/>
          <w:u w:val="none"/>
          <w:lang w:val="en-US" w:eastAsia="zh-CN" w:bidi="ar"/>
        </w:rPr>
        <w:t>（三）</w:t>
      </w:r>
      <w:r>
        <w:rPr>
          <w:rFonts w:hint="eastAsia" w:ascii="仿宋_GB2312" w:hAnsi="仿宋_GB2312" w:eastAsia="仿宋_GB2312" w:cs="仿宋_GB2312"/>
          <w:color w:val="000000"/>
          <w:sz w:val="32"/>
          <w:szCs w:val="32"/>
          <w:highlight w:val="none"/>
          <w:u w:val="none"/>
          <w:lang w:eastAsia="zh-CN"/>
        </w:rPr>
        <w:t>上一年度工作报告等材料</w:t>
      </w:r>
      <w:r>
        <w:rPr>
          <w:rStyle w:val="4"/>
          <w:rFonts w:hint="eastAsia" w:ascii="仿宋_GB2312" w:hAnsi="仿宋_GB2312" w:eastAsia="仿宋_GB2312" w:cs="仿宋_GB2312"/>
          <w:b w:val="0"/>
          <w:bCs/>
          <w:color w:val="000000"/>
          <w:kern w:val="0"/>
          <w:sz w:val="32"/>
          <w:szCs w:val="32"/>
          <w:highlight w:val="none"/>
          <w:u w:val="none"/>
          <w:lang w:val="en-US" w:eastAsia="zh-CN" w:bidi="ar"/>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Style w:val="4"/>
          <w:rFonts w:hint="eastAsia" w:ascii="仿宋_GB2312" w:hAnsi="仿宋_GB2312" w:eastAsia="仿宋_GB2312" w:cs="仿宋_GB2312"/>
          <w:b w:val="0"/>
          <w:bCs/>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第十六条 </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省</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科技厅</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会同</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省</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财政</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厅</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税务局</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和</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社会研发机构</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rPr>
        <w:t>所在地直属海关核定</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事业</w:t>
      </w:r>
      <w:r>
        <w:rPr>
          <w:rStyle w:val="4"/>
          <w:rFonts w:hint="eastAsia" w:ascii="仿宋_GB2312" w:hAnsi="仿宋_GB2312" w:eastAsia="仿宋_GB2312" w:cs="仿宋_GB2312"/>
          <w:b w:val="0"/>
          <w:bCs/>
          <w:color w:val="000000"/>
          <w:kern w:val="0"/>
          <w:sz w:val="32"/>
          <w:szCs w:val="32"/>
          <w:highlight w:val="none"/>
          <w:u w:val="none"/>
          <w:lang w:val="en-US" w:eastAsia="zh-CN" w:bidi="ar"/>
        </w:rPr>
        <w:t>单位性质的社会研发机构名单</w:t>
      </w:r>
      <w:r>
        <w:rPr>
          <w:rFonts w:hint="eastAsia" w:ascii="仿宋_GB2312" w:hAnsi="仿宋_GB2312" w:eastAsia="仿宋_GB2312" w:cs="仿宋_GB2312"/>
          <w:b w:val="0"/>
          <w:bCs w:val="0"/>
          <w:i w:val="0"/>
          <w:caps w:val="0"/>
          <w:color w:val="000000"/>
          <w:spacing w:val="0"/>
          <w:sz w:val="32"/>
          <w:szCs w:val="32"/>
          <w:highlight w:val="none"/>
          <w:u w:val="none"/>
          <w:shd w:val="clear" w:color="auto" w:fill="FFFFFF"/>
          <w:lang w:eastAsia="zh-CN"/>
        </w:rPr>
        <w:t>。</w:t>
      </w:r>
      <w:r>
        <w:rPr>
          <w:rStyle w:val="4"/>
          <w:rFonts w:hint="eastAsia" w:ascii="仿宋_GB2312" w:hAnsi="仿宋_GB2312" w:eastAsia="仿宋_GB2312" w:cs="仿宋_GB2312"/>
          <w:b w:val="0"/>
          <w:bCs/>
          <w:color w:val="000000"/>
          <w:kern w:val="0"/>
          <w:sz w:val="32"/>
          <w:szCs w:val="32"/>
          <w:highlight w:val="none"/>
          <w:u w:val="none"/>
          <w:lang w:val="en-US" w:eastAsia="zh-CN" w:bidi="ar"/>
        </w:rPr>
        <w:t>符合条件的事业单位性质的社会研发机构提出免税资格申请，省科技厅会同相关单位按本意见第十四条对其进行免税资格核定。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第十七条 </w:t>
      </w:r>
      <w:r>
        <w:rPr>
          <w:rFonts w:hint="eastAsia" w:ascii="仿宋_GB2312" w:hAnsi="仿宋_GB2312" w:eastAsia="仿宋_GB2312" w:cs="仿宋_GB2312"/>
          <w:color w:val="000000"/>
          <w:kern w:val="0"/>
          <w:sz w:val="32"/>
          <w:szCs w:val="32"/>
          <w:highlight w:val="none"/>
          <w:u w:val="none"/>
          <w:lang w:val="en-US" w:eastAsia="zh-CN" w:bidi="ar"/>
        </w:rPr>
        <w:t>经核定的</w:t>
      </w:r>
      <w:r>
        <w:rPr>
          <w:rStyle w:val="4"/>
          <w:rFonts w:hint="eastAsia" w:ascii="仿宋_GB2312" w:hAnsi="仿宋_GB2312" w:eastAsia="仿宋_GB2312" w:cs="仿宋_GB2312"/>
          <w:b w:val="0"/>
          <w:bCs/>
          <w:color w:val="000000"/>
          <w:kern w:val="0"/>
          <w:sz w:val="32"/>
          <w:szCs w:val="32"/>
          <w:highlight w:val="none"/>
          <w:u w:val="none"/>
          <w:lang w:val="en-US" w:eastAsia="zh-CN" w:bidi="ar"/>
        </w:rPr>
        <w:t>社会研发机构</w:t>
      </w:r>
      <w:r>
        <w:rPr>
          <w:rFonts w:hint="eastAsia" w:ascii="仿宋_GB2312" w:hAnsi="仿宋_GB2312" w:eastAsia="仿宋_GB2312" w:cs="仿宋_GB2312"/>
          <w:color w:val="000000"/>
          <w:kern w:val="0"/>
          <w:sz w:val="32"/>
          <w:szCs w:val="32"/>
          <w:highlight w:val="none"/>
          <w:u w:val="none"/>
          <w:lang w:val="en-US" w:eastAsia="zh-CN" w:bidi="ar"/>
        </w:rPr>
        <w:t>可凭事业单位法人证书，以及其他有关材料，按规定向主管海关办理进口科学研究、科技开发和教学用品的减免税手续。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hAnsi="黑体" w:eastAsia="黑体" w:cs="黑体"/>
          <w:b w:val="0"/>
          <w:bCs/>
          <w:color w:val="000000"/>
          <w:kern w:val="0"/>
          <w:sz w:val="32"/>
          <w:szCs w:val="32"/>
          <w:highlight w:val="none"/>
          <w:u w:val="none"/>
          <w:lang w:val="en-US" w:eastAsia="zh-CN" w:bidi="ar"/>
        </w:rPr>
      </w:pPr>
      <w:r>
        <w:rPr>
          <w:rStyle w:val="4"/>
          <w:rFonts w:hint="eastAsia" w:ascii="黑体" w:hAnsi="黑体" w:eastAsia="黑体" w:cs="黑体"/>
          <w:b w:val="0"/>
          <w:bCs/>
          <w:color w:val="000000"/>
          <w:kern w:val="0"/>
          <w:sz w:val="32"/>
          <w:szCs w:val="32"/>
          <w:highlight w:val="none"/>
          <w:u w:val="none"/>
          <w:lang w:val="en-US" w:eastAsia="zh-CN" w:bidi="ar"/>
        </w:rPr>
        <w:t>第五章  科研机构变更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第十八条</w:t>
      </w:r>
      <w:r>
        <w:rPr>
          <w:rFonts w:hint="eastAsia" w:ascii="仿宋_GB2312" w:hAnsi="仿宋_GB2312" w:eastAsia="仿宋_GB2312" w:cs="仿宋_GB2312"/>
          <w:color w:val="000000"/>
          <w:kern w:val="0"/>
          <w:sz w:val="32"/>
          <w:szCs w:val="32"/>
          <w:highlight w:val="none"/>
          <w:u w:val="none"/>
          <w:lang w:val="en-US" w:eastAsia="zh-CN" w:bidi="ar"/>
        </w:rPr>
        <w:t> “科研机构”发生分立、合并、撤销、更名、业务范围变更等情形的，省科技厅按照本意见规定的程序重新审核免税资格。经审核符合免税资格的机构，自变更登记之日起，继续享受支持科技创新进口税收政策。经审核不符合免税资格的机构，自变更登记之日起停止享受支持科技创新进口税收政策。 重新审核后，科技厅将审核结果函告科研机构所在地直属海关并抄送省财政、税务部门。对停止享受支持科技创新进口税收政策的机构，在函中注明停止享受政策日期。在停止享受政策之日（含）后，有关机构向海关申报进口科学研究、科技开发和教学用品且已享受支持科技创新进口税收政策的，应补缴税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b/>
          <w:bCs/>
          <w:color w:val="000000"/>
          <w:kern w:val="0"/>
          <w:sz w:val="32"/>
          <w:szCs w:val="32"/>
          <w:highlight w:val="none"/>
          <w:u w:val="none"/>
          <w:lang w:val="en-US" w:eastAsia="zh-CN" w:bidi="ar"/>
        </w:rPr>
        <w:t>第十九条</w:t>
      </w:r>
      <w:r>
        <w:rPr>
          <w:rFonts w:hint="eastAsia" w:ascii="仿宋_GB2312" w:hAnsi="仿宋_GB2312" w:eastAsia="仿宋_GB2312" w:cs="仿宋_GB2312"/>
          <w:color w:val="000000"/>
          <w:kern w:val="0"/>
          <w:sz w:val="32"/>
          <w:szCs w:val="32"/>
          <w:highlight w:val="none"/>
          <w:u w:val="none"/>
          <w:lang w:val="en-US" w:eastAsia="zh-CN" w:bidi="ar"/>
        </w:rPr>
        <w:t> 省科技厅会同相关部门核定的“科研机构”名单，以及“科研机构”名单发生名称变更等情形的，</w:t>
      </w:r>
      <w:r>
        <w:rPr>
          <w:rFonts w:hint="eastAsia" w:ascii="仿宋_GB2312" w:hAnsi="仿宋_GB2312" w:eastAsia="仿宋_GB2312" w:cs="仿宋_GB2312"/>
          <w:color w:val="000000"/>
          <w:sz w:val="32"/>
          <w:szCs w:val="32"/>
          <w:highlight w:val="none"/>
          <w:u w:val="none"/>
        </w:rPr>
        <w:t>函告</w:t>
      </w:r>
      <w:r>
        <w:rPr>
          <w:rFonts w:hint="eastAsia" w:ascii="仿宋_GB2312" w:hAnsi="仿宋_GB2312" w:eastAsia="仿宋_GB2312" w:cs="仿宋_GB2312"/>
          <w:color w:val="000000"/>
          <w:kern w:val="0"/>
          <w:sz w:val="32"/>
          <w:szCs w:val="32"/>
          <w:highlight w:val="none"/>
          <w:u w:val="none"/>
          <w:lang w:val="en-US" w:eastAsia="zh-CN" w:bidi="ar"/>
        </w:rPr>
        <w:t>“科研机构”</w:t>
      </w:r>
      <w:r>
        <w:rPr>
          <w:rFonts w:hint="eastAsia" w:ascii="仿宋_GB2312" w:hAnsi="仿宋_GB2312" w:eastAsia="仿宋_GB2312" w:cs="仿宋_GB2312"/>
          <w:color w:val="000000"/>
          <w:sz w:val="32"/>
          <w:szCs w:val="32"/>
          <w:highlight w:val="none"/>
          <w:u w:val="none"/>
        </w:rPr>
        <w:t>所在地直属海关，</w:t>
      </w:r>
      <w:r>
        <w:rPr>
          <w:rStyle w:val="4"/>
          <w:rFonts w:hint="eastAsia" w:ascii="仿宋_GB2312" w:hAnsi="仿宋_GB2312" w:eastAsia="仿宋_GB2312" w:cs="仿宋_GB2312"/>
          <w:b w:val="0"/>
          <w:bCs/>
          <w:color w:val="000000"/>
          <w:kern w:val="0"/>
          <w:sz w:val="32"/>
          <w:szCs w:val="32"/>
          <w:highlight w:val="none"/>
          <w:u w:val="none"/>
          <w:lang w:val="en-US" w:eastAsia="zh-CN" w:bidi="ar"/>
        </w:rPr>
        <w:t>注明批次等，分别</w:t>
      </w:r>
      <w:r>
        <w:rPr>
          <w:rFonts w:hint="eastAsia" w:ascii="仿宋_GB2312" w:hAnsi="仿宋_GB2312" w:eastAsia="仿宋_GB2312" w:cs="仿宋_GB2312"/>
          <w:color w:val="000000"/>
          <w:sz w:val="32"/>
          <w:szCs w:val="32"/>
          <w:highlight w:val="none"/>
          <w:u w:val="none"/>
        </w:rPr>
        <w:t>抄送</w:t>
      </w:r>
      <w:r>
        <w:rPr>
          <w:rFonts w:hint="eastAsia" w:ascii="仿宋_GB2312" w:hAnsi="仿宋_GB2312" w:eastAsia="仿宋_GB2312" w:cs="仿宋_GB2312"/>
          <w:color w:val="000000"/>
          <w:sz w:val="32"/>
          <w:szCs w:val="32"/>
          <w:highlight w:val="none"/>
          <w:u w:val="none"/>
          <w:lang w:eastAsia="zh-CN"/>
        </w:rPr>
        <w:t>省</w:t>
      </w:r>
      <w:r>
        <w:rPr>
          <w:rFonts w:hint="eastAsia" w:ascii="仿宋_GB2312" w:hAnsi="仿宋_GB2312" w:eastAsia="仿宋_GB2312" w:cs="仿宋_GB2312"/>
          <w:color w:val="000000"/>
          <w:sz w:val="32"/>
          <w:szCs w:val="32"/>
          <w:highlight w:val="none"/>
          <w:u w:val="none"/>
        </w:rPr>
        <w:t>财政厅、税务局</w:t>
      </w:r>
      <w:r>
        <w:rPr>
          <w:rFonts w:hint="eastAsia" w:ascii="仿宋_GB2312" w:hAnsi="仿宋_GB2312" w:eastAsia="仿宋_GB2312" w:cs="仿宋_GB2312"/>
          <w:color w:val="000000"/>
          <w:sz w:val="32"/>
          <w:szCs w:val="32"/>
          <w:highlight w:val="none"/>
          <w:u w:val="none"/>
          <w:lang w:eastAsia="zh-CN"/>
        </w:rPr>
        <w:t>、民政厅</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并</w:t>
      </w:r>
      <w:r>
        <w:rPr>
          <w:rFonts w:hint="eastAsia" w:ascii="仿宋_GB2312" w:hAnsi="仿宋_GB2312" w:eastAsia="仿宋_GB2312" w:cs="仿宋_GB2312"/>
          <w:color w:val="000000"/>
          <w:kern w:val="0"/>
          <w:sz w:val="32"/>
          <w:szCs w:val="32"/>
          <w:highlight w:val="none"/>
          <w:u w:val="none"/>
          <w:lang w:val="en-US" w:eastAsia="zh-CN" w:bidi="ar"/>
        </w:rPr>
        <w:t>在函告相关海关之日起20个工作日内报送科技部。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 xml:space="preserve">第二十条 </w:t>
      </w:r>
      <w:r>
        <w:rPr>
          <w:rFonts w:hint="eastAsia" w:ascii="仿宋_GB2312" w:hAnsi="仿宋_GB2312" w:eastAsia="仿宋_GB2312" w:cs="仿宋_GB2312"/>
          <w:color w:val="000000"/>
          <w:kern w:val="0"/>
          <w:sz w:val="32"/>
          <w:szCs w:val="32"/>
          <w:highlight w:val="none"/>
          <w:u w:val="none"/>
          <w:lang w:val="en-US" w:eastAsia="zh-CN" w:bidi="ar"/>
        </w:rPr>
        <w:t>省科技厅将常态化开展适用“十四五”支持科技创新进口税收政策的省级、地市级科研院所、转制科研院所、科技类民办非企业单位性质的社会研发机构、事业单位性质的社会研发机构名单核定工作，将核定后的名单函告“科研机构”所在地直属海关，分别抄送省财政厅、税务局、民政厅，并报送科技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每年3月底开展上一年度税收政策执行情况评估工作。</w:t>
      </w:r>
      <w:r>
        <w:rPr>
          <w:rFonts w:hint="eastAsia" w:ascii="楷体_GB2312" w:hAnsi="楷体_GB2312" w:eastAsia="楷体_GB2312" w:cs="楷体_GB2312"/>
          <w:color w:val="000000"/>
          <w:kern w:val="0"/>
          <w:sz w:val="30"/>
          <w:szCs w:val="30"/>
          <w:highlight w:val="none"/>
          <w:u w:val="none"/>
          <w:lang w:val="en-US" w:eastAsia="zh-CN" w:bidi="ar"/>
        </w:rPr>
        <w:t> </w:t>
      </w:r>
      <w:r>
        <w:rPr>
          <w:rFonts w:hint="eastAsia" w:ascii="仿宋_GB2312" w:hAnsi="仿宋_GB2312" w:eastAsia="仿宋_GB2312" w:cs="仿宋_GB2312"/>
          <w:color w:val="000000"/>
          <w:kern w:val="0"/>
          <w:sz w:val="32"/>
          <w:szCs w:val="32"/>
          <w:highlight w:val="none"/>
          <w:u w:val="none"/>
          <w:lang w:val="en-US" w:eastAsia="zh-CN" w:bidi="ar"/>
        </w:rPr>
        <w:t>对于不具有独立法人资格的科研机构，一并将其依托单位函告海关。上述科研机构适用支持科技创新进口税收政策具有有效期限的，在核定名单中注明其享受政策的有效期限，一并函告海关。</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第六章  附则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第二十一条</w:t>
      </w:r>
      <w:r>
        <w:rPr>
          <w:rFonts w:hint="eastAsia" w:ascii="仿宋_GB2312" w:hAnsi="仿宋_GB2312" w:eastAsia="仿宋_GB2312" w:cs="仿宋_GB2312"/>
          <w:color w:val="000000"/>
          <w:kern w:val="0"/>
          <w:sz w:val="32"/>
          <w:szCs w:val="32"/>
          <w:highlight w:val="none"/>
          <w:u w:val="none"/>
          <w:lang w:val="en-US" w:eastAsia="zh-CN" w:bidi="ar"/>
        </w:rPr>
        <w:t> 经核定符合免税资格的“科研机构”免税进口商品范围，按照支持科技创新进口税收政策项下免税进口商品清单执行。</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 </w:t>
      </w:r>
      <w:r>
        <w:rPr>
          <w:rStyle w:val="4"/>
          <w:rFonts w:hint="eastAsia" w:ascii="仿宋_GB2312" w:hAnsi="仿宋_GB2312" w:eastAsia="仿宋_GB2312" w:cs="仿宋_GB2312"/>
          <w:color w:val="000000"/>
          <w:kern w:val="0"/>
          <w:sz w:val="32"/>
          <w:szCs w:val="32"/>
          <w:highlight w:val="none"/>
          <w:u w:val="none"/>
          <w:lang w:val="en-US" w:eastAsia="zh-CN" w:bidi="ar"/>
        </w:rPr>
        <w:t>第二十二条</w:t>
      </w:r>
      <w:r>
        <w:rPr>
          <w:rFonts w:hint="eastAsia" w:ascii="仿宋_GB2312" w:hAnsi="仿宋_GB2312" w:eastAsia="仿宋_GB2312" w:cs="仿宋_GB2312"/>
          <w:color w:val="000000"/>
          <w:kern w:val="0"/>
          <w:sz w:val="32"/>
          <w:szCs w:val="32"/>
          <w:highlight w:val="none"/>
          <w:u w:val="none"/>
          <w:lang w:val="en-US" w:eastAsia="zh-CN" w:bidi="ar"/>
        </w:rPr>
        <w:t> 上述机构在免税资格核定过程中有弄虚作假行为的，省科技厅查实其不宜适用进口免税政策后，分别将有关情况函告所在地直属海关、省财政厅、省税务局，自函告之日起停止享受支持科技创新进口税收政策。在停止享受政策之日（含）以后，有关机构向海关申报进口科学研究、科技开发和教学用品且已享受支持科技创新进口税收政策的，应补缴税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 </w:t>
      </w:r>
      <w:r>
        <w:rPr>
          <w:rStyle w:val="4"/>
          <w:rFonts w:hint="eastAsia" w:ascii="仿宋_GB2312" w:hAnsi="仿宋_GB2312" w:eastAsia="仿宋_GB2312" w:cs="仿宋_GB2312"/>
          <w:color w:val="000000"/>
          <w:kern w:val="0"/>
          <w:sz w:val="32"/>
          <w:szCs w:val="32"/>
          <w:highlight w:val="none"/>
          <w:u w:val="none"/>
          <w:lang w:val="en-US" w:eastAsia="zh-CN" w:bidi="ar"/>
        </w:rPr>
        <w:t>第二十三条</w:t>
      </w:r>
      <w:r>
        <w:rPr>
          <w:rFonts w:hint="eastAsia" w:ascii="仿宋_GB2312" w:hAnsi="仿宋_GB2312" w:eastAsia="仿宋_GB2312" w:cs="仿宋_GB2312"/>
          <w:color w:val="000000"/>
          <w:kern w:val="0"/>
          <w:sz w:val="32"/>
          <w:szCs w:val="32"/>
          <w:highlight w:val="none"/>
          <w:u w:val="none"/>
          <w:lang w:val="en-US" w:eastAsia="zh-CN" w:bidi="ar"/>
        </w:rPr>
        <w:t> 对于按照本意见核定的名单中的科研院所等科研机构，2021年1月1日前成立的，自2021年1月1日起享受支持科技创新进口税收政策。2021年1月1日之后成立的，科研院所自其事业单位法人证书有效期起始之日起享受政策；转制科研院所自取得企业法人登记证书之日或批准进入企业之日起享受支持科技创新进口税收政策，具体由省科技厅在名单中注明享受政策起始日期；社会研发机构自事业单位法人证书或民办非企业单位登记证书有效期起始之日起享受政策。</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第二十四条</w:t>
      </w:r>
      <w:r>
        <w:rPr>
          <w:rFonts w:hint="eastAsia" w:ascii="仿宋_GB2312" w:hAnsi="仿宋_GB2312" w:eastAsia="仿宋_GB2312" w:cs="仿宋_GB2312"/>
          <w:color w:val="000000"/>
          <w:kern w:val="0"/>
          <w:sz w:val="32"/>
          <w:szCs w:val="32"/>
          <w:highlight w:val="none"/>
          <w:u w:val="none"/>
          <w:lang w:val="en-US" w:eastAsia="zh-CN" w:bidi="ar"/>
        </w:rPr>
        <w:t> 本意见有效期为2021年1月1日至2025年12月31日。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Style w:val="4"/>
          <w:rFonts w:hint="eastAsia" w:ascii="仿宋_GB2312" w:hAnsi="仿宋_GB2312" w:eastAsia="仿宋_GB2312" w:cs="仿宋_GB2312"/>
          <w:color w:val="000000"/>
          <w:kern w:val="0"/>
          <w:sz w:val="32"/>
          <w:szCs w:val="32"/>
          <w:highlight w:val="none"/>
          <w:u w:val="none"/>
          <w:lang w:val="en-US" w:eastAsia="zh-CN" w:bidi="ar"/>
        </w:rPr>
        <w:t>第二十五条</w:t>
      </w:r>
      <w:r>
        <w:rPr>
          <w:rFonts w:hint="eastAsia" w:ascii="仿宋_GB2312" w:hAnsi="仿宋_GB2312" w:eastAsia="仿宋_GB2312" w:cs="仿宋_GB2312"/>
          <w:color w:val="000000"/>
          <w:kern w:val="0"/>
          <w:sz w:val="32"/>
          <w:szCs w:val="32"/>
          <w:highlight w:val="none"/>
          <w:u w:val="none"/>
          <w:lang w:val="en-US" w:eastAsia="zh-CN" w:bidi="ar"/>
        </w:rPr>
        <w:t> 本意见由省科技厅负责解释。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1676" w:leftChars="200" w:right="0" w:rightChars="0" w:hanging="1264" w:hangingChars="4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附件：1.科技类民办非企业单位性质的社会研发机构进口科学研究、科技开发和教学用品免税资格申请表</w:t>
      </w:r>
    </w:p>
    <w:p>
      <w:pPr>
        <w:keepNext w:val="0"/>
        <w:keepLines w:val="0"/>
        <w:pageBreakBefore w:val="0"/>
        <w:widowControl/>
        <w:suppressLineNumbers w:val="0"/>
        <w:kinsoku/>
        <w:wordWrap/>
        <w:overflowPunct/>
        <w:topLinePunct w:val="0"/>
        <w:autoSpaceDE/>
        <w:autoSpaceDN/>
        <w:bidi w:val="0"/>
        <w:adjustRightInd/>
        <w:snapToGrid/>
        <w:spacing w:line="240" w:lineRule="auto"/>
        <w:ind w:left="1676" w:leftChars="200" w:right="0" w:rightChars="0" w:hanging="1264" w:hangingChars="4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 xml:space="preserve">      2.科技类民办非企业单位性质的社会研发机构人员名单表</w:t>
      </w:r>
    </w:p>
    <w:p>
      <w:pPr>
        <w:keepNext w:val="0"/>
        <w:keepLines w:val="0"/>
        <w:pageBreakBefore w:val="0"/>
        <w:widowControl/>
        <w:suppressLineNumbers w:val="0"/>
        <w:kinsoku/>
        <w:wordWrap/>
        <w:overflowPunct/>
        <w:topLinePunct w:val="0"/>
        <w:autoSpaceDE/>
        <w:autoSpaceDN/>
        <w:bidi w:val="0"/>
        <w:adjustRightInd/>
        <w:snapToGrid/>
        <w:spacing w:line="240" w:lineRule="auto"/>
        <w:ind w:left="1676" w:leftChars="200" w:right="0" w:rightChars="0" w:hanging="1264" w:hangingChars="4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 xml:space="preserve">      3.事业单位性质的社会研发机构进口科学研究、科技开发和教学用品免税资格申请表</w:t>
      </w:r>
    </w:p>
    <w:p>
      <w:pPr>
        <w:keepNext w:val="0"/>
        <w:keepLines w:val="0"/>
        <w:pageBreakBefore w:val="0"/>
        <w:widowControl/>
        <w:suppressLineNumbers w:val="0"/>
        <w:kinsoku/>
        <w:wordWrap/>
        <w:overflowPunct/>
        <w:topLinePunct w:val="0"/>
        <w:autoSpaceDE/>
        <w:autoSpaceDN/>
        <w:bidi w:val="0"/>
        <w:adjustRightInd/>
        <w:snapToGrid/>
        <w:spacing w:line="240" w:lineRule="auto"/>
        <w:ind w:left="1676" w:leftChars="200" w:right="0" w:rightChars="0" w:hanging="1264" w:hangingChars="4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1676" w:leftChars="200" w:right="0" w:rightChars="0" w:hanging="1264" w:hangingChars="400"/>
        <w:jc w:val="left"/>
        <w:textAlignment w:val="auto"/>
        <w:outlineLvl w:val="9"/>
        <w:rPr>
          <w:rFonts w:hint="eastAsia" w:ascii="仿宋_GB2312" w:hAnsi="仿宋_GB2312" w:eastAsia="仿宋_GB2312" w:cs="仿宋_GB2312"/>
          <w:color w:val="000000"/>
          <w:kern w:val="0"/>
          <w:sz w:val="32"/>
          <w:szCs w:val="32"/>
          <w:highlight w:val="none"/>
          <w:u w:val="none"/>
          <w:lang w:val="en-US" w:eastAsia="zh-CN" w:bidi="ar"/>
        </w:rPr>
      </w:pPr>
    </w:p>
    <w:p>
      <w:pPr>
        <w:keepNext w:val="0"/>
        <w:keepLines w:val="0"/>
        <w:pageBreakBefore w:val="0"/>
        <w:kinsoku/>
        <w:overflowPunct/>
        <w:topLinePunct w:val="0"/>
        <w:autoSpaceDE/>
        <w:autoSpaceDN/>
        <w:bidi w:val="0"/>
        <w:adjustRightInd/>
        <w:textAlignment w:val="auto"/>
        <w:outlineLvl w:val="9"/>
        <w:rPr>
          <w:rFonts w:hint="eastAsia" w:ascii="方正黑体_GBK" w:hAnsi="方正黑体_GBK" w:eastAsia="方正黑体_GBK" w:cs="方正黑体_GBK"/>
          <w:bCs/>
          <w:sz w:val="32"/>
          <w:szCs w:val="32"/>
          <w:highlight w:val="none"/>
        </w:rPr>
      </w:pPr>
      <w:r>
        <w:rPr>
          <w:rFonts w:hint="eastAsia" w:ascii="方正黑体_GBK" w:hAnsi="方正黑体_GBK" w:eastAsia="方正黑体_GBK" w:cs="方正黑体_GBK"/>
          <w:bCs/>
          <w:sz w:val="32"/>
          <w:szCs w:val="32"/>
          <w:highlight w:val="none"/>
        </w:rPr>
        <w:br w:type="page"/>
      </w:r>
      <w:r>
        <w:rPr>
          <w:rFonts w:hint="eastAsia" w:ascii="方正黑体_GBK" w:hAnsi="方正黑体_GBK" w:eastAsia="方正黑体_GBK" w:cs="方正黑体_GBK"/>
          <w:bCs/>
          <w:sz w:val="32"/>
          <w:szCs w:val="32"/>
          <w:highlight w:val="none"/>
        </w:rPr>
        <w:t>附件</w:t>
      </w:r>
      <w:r>
        <w:rPr>
          <w:rFonts w:hint="eastAsia" w:ascii="方正黑体_GBK" w:hAnsi="方正黑体_GBK" w:eastAsia="方正黑体_GBK" w:cs="方正黑体_GBK"/>
          <w:bCs/>
          <w:sz w:val="32"/>
          <w:szCs w:val="32"/>
          <w:highlight w:val="none"/>
          <w:lang w:val="en-US" w:eastAsia="zh-CN"/>
        </w:rPr>
        <w:t>1</w:t>
      </w:r>
    </w:p>
    <w:p>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科技类民办非企业单位性质的社会研发机构</w:t>
      </w:r>
    </w:p>
    <w:p>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hint="eastAsia" w:ascii="宋体" w:hAnsi="宋体" w:eastAsia="宋体" w:cs="宋体"/>
          <w:sz w:val="36"/>
          <w:szCs w:val="36"/>
          <w:highlight w:val="none"/>
        </w:rPr>
      </w:pPr>
      <w:r>
        <w:rPr>
          <w:rFonts w:hint="eastAsia" w:ascii="方正小标宋简体" w:hAnsi="方正小标宋简体" w:eastAsia="方正小标宋简体" w:cs="方正小标宋简体"/>
          <w:sz w:val="36"/>
          <w:szCs w:val="36"/>
          <w:highlight w:val="none"/>
        </w:rPr>
        <w:t>进口科学研究、科技开发和教学用品免税资格</w:t>
      </w:r>
      <w:r>
        <w:rPr>
          <w:rFonts w:hint="eastAsia" w:ascii="方正小标宋简体" w:hAnsi="方正小标宋简体" w:eastAsia="方正小标宋简体" w:cs="方正小标宋简体"/>
          <w:sz w:val="36"/>
          <w:szCs w:val="36"/>
          <w:highlight w:val="none"/>
          <w:lang w:eastAsia="zh-CN"/>
        </w:rPr>
        <w:t>申请</w:t>
      </w:r>
      <w:r>
        <w:rPr>
          <w:rFonts w:hint="eastAsia" w:ascii="方正小标宋简体" w:hAnsi="方正小标宋简体" w:eastAsia="方正小标宋简体" w:cs="方正小标宋简体"/>
          <w:sz w:val="36"/>
          <w:szCs w:val="36"/>
          <w:highlight w:val="none"/>
        </w:rPr>
        <w:t>表</w:t>
      </w:r>
    </w:p>
    <w:p>
      <w:pPr>
        <w:keepNext w:val="0"/>
        <w:keepLines w:val="0"/>
        <w:pageBreakBefore w:val="0"/>
        <w:kinsoku/>
        <w:wordWrap w:val="0"/>
        <w:overflowPunct/>
        <w:topLinePunct w:val="0"/>
        <w:autoSpaceDE/>
        <w:autoSpaceDN/>
        <w:bidi w:val="0"/>
        <w:adjustRightInd/>
        <w:spacing w:line="240" w:lineRule="exact"/>
        <w:ind w:left="5880" w:right="-80" w:rightChars="-39" w:firstLine="420"/>
        <w:jc w:val="right"/>
        <w:textAlignment w:val="auto"/>
        <w:outlineLvl w:val="9"/>
        <w:rPr>
          <w:rFonts w:eastAsia="宋体"/>
          <w:b/>
          <w:sz w:val="18"/>
          <w:szCs w:val="18"/>
          <w:highlight w:val="none"/>
          <w:u w:val="single"/>
        </w:rPr>
      </w:pPr>
    </w:p>
    <w:tbl>
      <w:tblPr>
        <w:tblStyle w:val="5"/>
        <w:tblW w:w="89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1605"/>
        <w:gridCol w:w="824"/>
        <w:gridCol w:w="170"/>
        <w:gridCol w:w="1440"/>
        <w:gridCol w:w="100"/>
        <w:gridCol w:w="1080"/>
        <w:gridCol w:w="12"/>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jc w:val="center"/>
        </w:trPr>
        <w:tc>
          <w:tcPr>
            <w:tcW w:w="2009" w:type="dxa"/>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rPr>
              <w:t>单位名称</w:t>
            </w:r>
          </w:p>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lang w:eastAsia="zh-CN"/>
              </w:rPr>
              <w:t>（加盖公章）</w:t>
            </w:r>
          </w:p>
        </w:tc>
        <w:tc>
          <w:tcPr>
            <w:tcW w:w="6978" w:type="dxa"/>
            <w:gridSpan w:val="8"/>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2009" w:type="dxa"/>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rPr>
              <w:t>单位</w:t>
            </w:r>
            <w:r>
              <w:rPr>
                <w:rFonts w:hint="eastAsia" w:ascii="宋体" w:hAnsi="宋体" w:eastAsia="宋体" w:cs="宋体"/>
                <w:b/>
                <w:bCs w:val="0"/>
                <w:sz w:val="21"/>
                <w:szCs w:val="22"/>
                <w:highlight w:val="none"/>
                <w:lang w:eastAsia="zh-CN"/>
              </w:rPr>
              <w:t>住所</w:t>
            </w:r>
          </w:p>
        </w:tc>
        <w:tc>
          <w:tcPr>
            <w:tcW w:w="6978" w:type="dxa"/>
            <w:gridSpan w:val="8"/>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20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rPr>
              <w:t>登记机关</w:t>
            </w:r>
          </w:p>
        </w:tc>
        <w:tc>
          <w:tcPr>
            <w:tcW w:w="6978" w:type="dxa"/>
            <w:gridSpan w:val="8"/>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009" w:type="dxa"/>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lang w:eastAsia="zh-CN"/>
              </w:rPr>
              <w:t>统一社会信用</w:t>
            </w:r>
            <w:r>
              <w:rPr>
                <w:rFonts w:hint="eastAsia" w:ascii="宋体" w:hAnsi="宋体" w:eastAsia="宋体" w:cs="宋体"/>
                <w:b/>
                <w:bCs w:val="0"/>
                <w:sz w:val="21"/>
                <w:szCs w:val="22"/>
                <w:highlight w:val="none"/>
              </w:rPr>
              <w:t>代码</w:t>
            </w:r>
          </w:p>
        </w:tc>
        <w:tc>
          <w:tcPr>
            <w:tcW w:w="2599" w:type="dxa"/>
            <w:gridSpan w:val="3"/>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highlight w:val="none"/>
              </w:rPr>
            </w:pPr>
          </w:p>
        </w:tc>
        <w:tc>
          <w:tcPr>
            <w:tcW w:w="1440" w:type="dxa"/>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highlight w:val="none"/>
              </w:rPr>
            </w:pPr>
            <w:r>
              <w:rPr>
                <w:rFonts w:hint="eastAsia" w:ascii="宋体" w:hAnsi="宋体" w:eastAsia="宋体" w:cs="宋体"/>
                <w:b/>
                <w:bCs w:val="0"/>
                <w:sz w:val="21"/>
                <w:szCs w:val="22"/>
                <w:highlight w:val="none"/>
              </w:rPr>
              <w:t>设立日期</w:t>
            </w:r>
          </w:p>
        </w:tc>
        <w:tc>
          <w:tcPr>
            <w:tcW w:w="2939" w:type="dxa"/>
            <w:gridSpan w:val="4"/>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668" w:firstLineChars="324"/>
              <w:textAlignment w:val="auto"/>
              <w:outlineLvl w:val="9"/>
              <w:rPr>
                <w:rFonts w:hint="eastAsia" w:ascii="宋体" w:hAnsi="宋体" w:eastAsia="宋体" w:cs="宋体"/>
                <w:bCs/>
                <w:sz w:val="21"/>
                <w:szCs w:val="22"/>
                <w:highlight w:val="none"/>
              </w:rPr>
            </w:pPr>
            <w:r>
              <w:rPr>
                <w:rFonts w:hint="eastAsia" w:ascii="宋体" w:hAnsi="宋体" w:eastAsia="宋体" w:cs="宋体"/>
                <w:bCs/>
                <w:sz w:val="21"/>
                <w:szCs w:val="22"/>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jc w:val="center"/>
        </w:trPr>
        <w:tc>
          <w:tcPr>
            <w:tcW w:w="2009" w:type="dxa"/>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rPr>
              <w:t>联   系   人</w:t>
            </w:r>
          </w:p>
        </w:tc>
        <w:tc>
          <w:tcPr>
            <w:tcW w:w="1605" w:type="dxa"/>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206" w:firstLineChars="100"/>
              <w:textAlignment w:val="auto"/>
              <w:outlineLvl w:val="9"/>
              <w:rPr>
                <w:rFonts w:hint="eastAsia" w:ascii="宋体" w:hAnsi="宋体" w:eastAsia="宋体" w:cs="宋体"/>
                <w:bCs/>
                <w:sz w:val="21"/>
                <w:szCs w:val="22"/>
                <w:highlight w:val="none"/>
              </w:rPr>
            </w:pPr>
          </w:p>
        </w:tc>
        <w:tc>
          <w:tcPr>
            <w:tcW w:w="994" w:type="dxa"/>
            <w:gridSpan w:val="2"/>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highlight w:val="none"/>
              </w:rPr>
            </w:pPr>
            <w:r>
              <w:rPr>
                <w:rFonts w:hint="eastAsia" w:ascii="宋体" w:hAnsi="宋体" w:eastAsia="宋体" w:cs="宋体"/>
                <w:b/>
                <w:bCs w:val="0"/>
                <w:sz w:val="21"/>
                <w:szCs w:val="22"/>
                <w:highlight w:val="none"/>
              </w:rPr>
              <w:t>电话</w:t>
            </w:r>
          </w:p>
        </w:tc>
        <w:tc>
          <w:tcPr>
            <w:tcW w:w="1440" w:type="dxa"/>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206" w:firstLineChars="100"/>
              <w:textAlignment w:val="auto"/>
              <w:outlineLvl w:val="9"/>
              <w:rPr>
                <w:rFonts w:hint="eastAsia" w:ascii="宋体" w:hAnsi="宋体" w:eastAsia="宋体" w:cs="宋体"/>
                <w:bCs/>
                <w:sz w:val="21"/>
                <w:szCs w:val="22"/>
                <w:highlight w:val="none"/>
              </w:rPr>
            </w:pPr>
          </w:p>
        </w:tc>
        <w:tc>
          <w:tcPr>
            <w:tcW w:w="1180" w:type="dxa"/>
            <w:gridSpan w:val="2"/>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highlight w:val="none"/>
              </w:rPr>
            </w:pPr>
            <w:r>
              <w:rPr>
                <w:rFonts w:hint="eastAsia" w:ascii="宋体" w:hAnsi="宋体" w:eastAsia="宋体" w:cs="宋体"/>
                <w:b/>
                <w:bCs w:val="0"/>
                <w:sz w:val="21"/>
                <w:szCs w:val="22"/>
                <w:highlight w:val="none"/>
              </w:rPr>
              <w:t>传真</w:t>
            </w:r>
          </w:p>
        </w:tc>
        <w:tc>
          <w:tcPr>
            <w:tcW w:w="1759" w:type="dxa"/>
            <w:gridSpan w:val="2"/>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206" w:firstLineChars="100"/>
              <w:textAlignment w:val="auto"/>
              <w:outlineLvl w:val="9"/>
              <w:rPr>
                <w:rFonts w:hint="eastAsia" w:ascii="宋体" w:hAnsi="宋体" w:eastAsia="宋体" w:cs="宋体"/>
                <w:bCs/>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009" w:type="dxa"/>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rPr>
              <w:t>业务范围</w:t>
            </w:r>
          </w:p>
        </w:tc>
        <w:tc>
          <w:tcPr>
            <w:tcW w:w="6978" w:type="dxa"/>
            <w:gridSpan w:val="8"/>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color w:val="FF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200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lang w:eastAsia="zh-CN"/>
              </w:rPr>
              <w:t>社会研发机构（</w:t>
            </w:r>
            <w:r>
              <w:rPr>
                <w:rFonts w:hint="eastAsia" w:ascii="宋体" w:hAnsi="宋体" w:eastAsia="宋体" w:cs="宋体"/>
                <w:b/>
                <w:bCs w:val="0"/>
                <w:sz w:val="21"/>
                <w:szCs w:val="22"/>
                <w:highlight w:val="none"/>
              </w:rPr>
              <w:t>新型研发机构</w:t>
            </w:r>
            <w:r>
              <w:rPr>
                <w:rFonts w:hint="eastAsia" w:ascii="宋体" w:hAnsi="宋体" w:eastAsia="宋体" w:cs="宋体"/>
                <w:b/>
                <w:bCs w:val="0"/>
                <w:sz w:val="21"/>
                <w:szCs w:val="22"/>
                <w:highlight w:val="none"/>
                <w:lang w:eastAsia="zh-CN"/>
              </w:rPr>
              <w:t>）的有效证明</w:t>
            </w:r>
            <w:r>
              <w:rPr>
                <w:rFonts w:hint="eastAsia" w:ascii="宋体" w:hAnsi="宋体" w:eastAsia="宋体" w:cs="宋体"/>
                <w:b/>
                <w:bCs w:val="0"/>
                <w:sz w:val="21"/>
                <w:szCs w:val="22"/>
                <w:highlight w:val="none"/>
              </w:rPr>
              <w:t>（请注明</w:t>
            </w:r>
            <w:r>
              <w:rPr>
                <w:rFonts w:hint="eastAsia" w:ascii="宋体" w:hAnsi="宋体" w:eastAsia="宋体" w:cs="宋体"/>
                <w:b/>
                <w:bCs w:val="0"/>
                <w:sz w:val="21"/>
                <w:szCs w:val="22"/>
                <w:highlight w:val="none"/>
                <w:lang w:eastAsia="zh-CN"/>
              </w:rPr>
              <w:t>文件名、</w:t>
            </w:r>
            <w:r>
              <w:rPr>
                <w:rFonts w:hint="eastAsia" w:ascii="宋体" w:hAnsi="宋体" w:eastAsia="宋体" w:cs="宋体"/>
                <w:b/>
                <w:bCs w:val="0"/>
                <w:sz w:val="21"/>
                <w:szCs w:val="22"/>
                <w:highlight w:val="none"/>
              </w:rPr>
              <w:t>文件号、获批时间）</w:t>
            </w:r>
          </w:p>
        </w:tc>
        <w:tc>
          <w:tcPr>
            <w:tcW w:w="6978" w:type="dxa"/>
            <w:gridSpan w:val="8"/>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bCs/>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2009" w:type="dxa"/>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rPr>
              <w:t>资产总额</w:t>
            </w:r>
          </w:p>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rPr>
              <w:t>（万元）</w:t>
            </w:r>
          </w:p>
        </w:tc>
        <w:tc>
          <w:tcPr>
            <w:tcW w:w="6978" w:type="dxa"/>
            <w:gridSpan w:val="8"/>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009" w:type="dxa"/>
            <w:vMerge w:val="restart"/>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rPr>
              <w:t>单位人员数量</w:t>
            </w:r>
          </w:p>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rPr>
              <w:t>（人）</w:t>
            </w:r>
          </w:p>
        </w:tc>
        <w:tc>
          <w:tcPr>
            <w:tcW w:w="2429" w:type="dxa"/>
            <w:gridSpan w:val="2"/>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rPr>
              <w:t>全部</w:t>
            </w:r>
            <w:r>
              <w:rPr>
                <w:rFonts w:hint="eastAsia" w:ascii="宋体" w:hAnsi="宋体" w:eastAsia="宋体" w:cs="宋体"/>
                <w:b/>
                <w:bCs w:val="0"/>
                <w:sz w:val="21"/>
                <w:szCs w:val="22"/>
                <w:highlight w:val="none"/>
                <w:lang w:eastAsia="zh-CN"/>
              </w:rPr>
              <w:t>在职</w:t>
            </w:r>
            <w:r>
              <w:rPr>
                <w:rFonts w:hint="eastAsia" w:ascii="宋体" w:hAnsi="宋体" w:eastAsia="宋体" w:cs="宋体"/>
                <w:b/>
                <w:bCs w:val="0"/>
                <w:sz w:val="21"/>
                <w:szCs w:val="22"/>
                <w:highlight w:val="none"/>
              </w:rPr>
              <w:t>人员数</w:t>
            </w:r>
          </w:p>
        </w:tc>
        <w:tc>
          <w:tcPr>
            <w:tcW w:w="4549" w:type="dxa"/>
            <w:gridSpan w:val="6"/>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2009" w:type="dxa"/>
            <w:vMerge w:val="continue"/>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Cs/>
                <w:sz w:val="21"/>
                <w:szCs w:val="22"/>
                <w:highlight w:val="none"/>
              </w:rPr>
            </w:pPr>
          </w:p>
        </w:tc>
        <w:tc>
          <w:tcPr>
            <w:tcW w:w="2429" w:type="dxa"/>
            <w:gridSpan w:val="2"/>
            <w:vAlign w:val="center"/>
          </w:tcPr>
          <w:p>
            <w:pPr>
              <w:keepNext w:val="0"/>
              <w:keepLines w:val="0"/>
              <w:pageBreakBefore w:val="0"/>
              <w:kinsoku/>
              <w:wordWrap/>
              <w:overflowPunct/>
              <w:topLinePunct w:val="0"/>
              <w:autoSpaceDE/>
              <w:autoSpaceDN/>
              <w:bidi w:val="0"/>
              <w:adjustRightInd/>
              <w:spacing w:line="400" w:lineRule="exact"/>
              <w:ind w:left="0" w:leftChars="0" w:right="0" w:rightChars="0"/>
              <w:jc w:val="center"/>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lang w:eastAsia="zh-CN"/>
              </w:rPr>
              <w:t>从事科学研究工作的</w:t>
            </w:r>
            <w:r>
              <w:rPr>
                <w:rFonts w:hint="eastAsia" w:ascii="宋体" w:hAnsi="宋体" w:eastAsia="宋体" w:cs="宋体"/>
                <w:b/>
                <w:bCs w:val="0"/>
                <w:sz w:val="21"/>
                <w:szCs w:val="22"/>
                <w:highlight w:val="none"/>
              </w:rPr>
              <w:t>专业技术人员数</w:t>
            </w:r>
          </w:p>
        </w:tc>
        <w:tc>
          <w:tcPr>
            <w:tcW w:w="1710" w:type="dxa"/>
            <w:gridSpan w:val="3"/>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highlight w:val="none"/>
              </w:rPr>
            </w:pPr>
          </w:p>
        </w:tc>
        <w:tc>
          <w:tcPr>
            <w:tcW w:w="1092" w:type="dxa"/>
            <w:gridSpan w:val="2"/>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
                <w:bCs w:val="0"/>
                <w:sz w:val="21"/>
                <w:szCs w:val="22"/>
                <w:highlight w:val="none"/>
              </w:rPr>
            </w:pPr>
            <w:r>
              <w:rPr>
                <w:rFonts w:hint="eastAsia" w:ascii="宋体" w:hAnsi="宋体" w:eastAsia="宋体" w:cs="宋体"/>
                <w:b/>
                <w:bCs w:val="0"/>
                <w:sz w:val="21"/>
                <w:szCs w:val="22"/>
                <w:highlight w:val="none"/>
              </w:rPr>
              <w:t>占全部</w:t>
            </w:r>
            <w:r>
              <w:rPr>
                <w:rFonts w:hint="eastAsia" w:ascii="宋体" w:hAnsi="宋体" w:eastAsia="宋体" w:cs="宋体"/>
                <w:b/>
                <w:bCs w:val="0"/>
                <w:sz w:val="21"/>
                <w:szCs w:val="22"/>
                <w:highlight w:val="none"/>
                <w:lang w:eastAsia="zh-CN"/>
              </w:rPr>
              <w:t>在职</w:t>
            </w:r>
            <w:r>
              <w:rPr>
                <w:rFonts w:hint="eastAsia" w:ascii="宋体" w:hAnsi="宋体" w:eastAsia="宋体" w:cs="宋体"/>
                <w:b/>
                <w:bCs w:val="0"/>
                <w:sz w:val="21"/>
                <w:szCs w:val="22"/>
                <w:highlight w:val="none"/>
              </w:rPr>
              <w:t>人员</w:t>
            </w:r>
            <w:r>
              <w:rPr>
                <w:rFonts w:hint="eastAsia" w:ascii="宋体" w:hAnsi="宋体" w:eastAsia="宋体" w:cs="宋体"/>
                <w:b/>
                <w:bCs w:val="0"/>
                <w:sz w:val="21"/>
                <w:szCs w:val="22"/>
                <w:highlight w:val="none"/>
                <w:lang w:eastAsia="zh-CN"/>
              </w:rPr>
              <w:t>的</w:t>
            </w:r>
            <w:r>
              <w:rPr>
                <w:rFonts w:hint="eastAsia" w:ascii="宋体" w:hAnsi="宋体" w:eastAsia="宋体" w:cs="宋体"/>
                <w:b/>
                <w:bCs w:val="0"/>
                <w:sz w:val="21"/>
                <w:szCs w:val="22"/>
                <w:highlight w:val="none"/>
              </w:rPr>
              <w:t>比例</w:t>
            </w:r>
          </w:p>
        </w:tc>
        <w:tc>
          <w:tcPr>
            <w:tcW w:w="1747" w:type="dxa"/>
            <w:vAlign w:val="center"/>
          </w:tcPr>
          <w:p>
            <w:pPr>
              <w:keepNext w:val="0"/>
              <w:keepLines w:val="0"/>
              <w:pageBreakBefore w:val="0"/>
              <w:kinsoku/>
              <w:wordWrap/>
              <w:overflowPunct/>
              <w:topLinePunct w:val="0"/>
              <w:autoSpaceDE/>
              <w:autoSpaceDN/>
              <w:bidi w:val="0"/>
              <w:adjustRightInd/>
              <w:spacing w:line="400" w:lineRule="exact"/>
              <w:ind w:left="0" w:leftChars="0" w:right="0" w:rightChars="0"/>
              <w:textAlignment w:val="auto"/>
              <w:outlineLvl w:val="9"/>
              <w:rPr>
                <w:rFonts w:hint="eastAsia" w:ascii="宋体" w:hAnsi="宋体" w:eastAsia="宋体" w:cs="宋体"/>
                <w:bCs/>
                <w:sz w:val="21"/>
                <w:szCs w:val="22"/>
                <w:highlight w:val="none"/>
              </w:rPr>
            </w:pPr>
          </w:p>
        </w:tc>
      </w:tr>
    </w:tbl>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hint="eastAsia" w:ascii="方正黑体_GBK" w:hAnsi="方正黑体_GBK" w:eastAsia="方正黑体_GBK" w:cs="方正黑体_GBK"/>
          <w:color w:val="000000"/>
          <w:kern w:val="0"/>
          <w:sz w:val="32"/>
          <w:szCs w:val="32"/>
          <w:highlight w:val="none"/>
        </w:rPr>
        <w:sectPr>
          <w:pgSz w:w="11906" w:h="16838"/>
          <w:pgMar w:top="2098" w:right="1474" w:bottom="1984" w:left="1587" w:header="992" w:footer="1587" w:gutter="0"/>
          <w:pgNumType w:fmt="numberInDash"/>
          <w:cols w:space="720" w:num="1"/>
          <w:rtlGutter w:val="0"/>
          <w:docGrid w:type="linesAndChars" w:linePitch="579" w:charSpace="-1024"/>
        </w:sectPr>
      </w:pPr>
    </w:p>
    <w:tbl>
      <w:tblPr>
        <w:tblStyle w:val="5"/>
        <w:tblW w:w="8596" w:type="dxa"/>
        <w:jc w:val="center"/>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89"/>
        <w:gridCol w:w="1293"/>
        <w:gridCol w:w="870"/>
        <w:gridCol w:w="1635"/>
        <w:gridCol w:w="2055"/>
        <w:gridCol w:w="1590"/>
        <w:gridCol w:w="364"/>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83" w:hRule="atLeast"/>
          <w:jc w:val="center"/>
        </w:trPr>
        <w:tc>
          <w:tcPr>
            <w:tcW w:w="8596" w:type="dxa"/>
            <w:gridSpan w:val="7"/>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黑体"/>
                <w:color w:val="000000"/>
                <w:kern w:val="0"/>
                <w:szCs w:val="32"/>
                <w:highlight w:val="none"/>
              </w:rPr>
            </w:pPr>
            <w:r>
              <w:rPr>
                <w:rFonts w:hint="eastAsia" w:ascii="方正黑体_GBK" w:hAnsi="方正黑体_GBK" w:eastAsia="方正黑体_GBK" w:cs="方正黑体_GBK"/>
                <w:color w:val="000000"/>
                <w:kern w:val="0"/>
                <w:sz w:val="32"/>
                <w:szCs w:val="32"/>
                <w:highlight w:val="none"/>
              </w:rPr>
              <w:t>附件</w:t>
            </w:r>
            <w:r>
              <w:rPr>
                <w:rFonts w:hint="eastAsia" w:ascii="方正黑体_GBK" w:hAnsi="方正黑体_GBK" w:eastAsia="方正黑体_GBK" w:cs="方正黑体_GBK"/>
                <w:color w:val="000000"/>
                <w:kern w:val="0"/>
                <w:sz w:val="32"/>
                <w:szCs w:val="32"/>
                <w:highlight w:val="none"/>
                <w:lang w:val="en-US" w:eastAsia="zh-CN"/>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92" w:hRule="atLeast"/>
          <w:jc w:val="center"/>
        </w:trPr>
        <w:tc>
          <w:tcPr>
            <w:tcW w:w="8596" w:type="dxa"/>
            <w:gridSpan w:val="7"/>
            <w:tcBorders>
              <w:top w:val="nil"/>
              <w:left w:val="nil"/>
              <w:bottom w:val="nil"/>
              <w:right w:val="nil"/>
            </w:tcBorders>
            <w:vAlign w:val="center"/>
          </w:tcPr>
          <w:p>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hint="eastAsia" w:ascii="宋体" w:hAnsi="宋体" w:eastAsia="宋体" w:cs="宋体"/>
                <w:sz w:val="36"/>
                <w:szCs w:val="36"/>
                <w:highlight w:val="none"/>
              </w:rPr>
            </w:pPr>
          </w:p>
          <w:p>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科技类民办非企业单位性质的社会</w:t>
            </w:r>
          </w:p>
          <w:p>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eastAsia="方正小标宋_GBK"/>
                <w:sz w:val="36"/>
                <w:szCs w:val="36"/>
                <w:highlight w:val="none"/>
              </w:rPr>
            </w:pPr>
            <w:r>
              <w:rPr>
                <w:rFonts w:hint="eastAsia" w:ascii="方正小标宋简体" w:hAnsi="方正小标宋简体" w:eastAsia="方正小标宋简体" w:cs="方正小标宋简体"/>
                <w:sz w:val="44"/>
                <w:szCs w:val="44"/>
                <w:highlight w:val="none"/>
              </w:rPr>
              <w:t>研发机构人员名单表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23" w:hRule="atLeast"/>
          <w:jc w:val="center"/>
        </w:trPr>
        <w:tc>
          <w:tcPr>
            <w:tcW w:w="8596" w:type="dxa"/>
            <w:gridSpan w:val="7"/>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bCs/>
                <w:sz w:val="21"/>
                <w:szCs w:val="22"/>
                <w:highlight w:val="none"/>
              </w:rPr>
            </w:pPr>
            <w:r>
              <w:rPr>
                <w:rFonts w:eastAsia="宋体"/>
                <w:bCs/>
                <w:sz w:val="21"/>
                <w:szCs w:val="22"/>
                <w:highlight w:val="none"/>
              </w:rPr>
              <w:t>填报单位（</w:t>
            </w:r>
            <w:r>
              <w:rPr>
                <w:rFonts w:hint="eastAsia" w:eastAsia="宋体"/>
                <w:bCs/>
                <w:sz w:val="21"/>
                <w:szCs w:val="22"/>
                <w:highlight w:val="none"/>
                <w:lang w:eastAsia="zh-CN"/>
              </w:rPr>
              <w:t>加盖</w:t>
            </w:r>
            <w:r>
              <w:rPr>
                <w:rFonts w:eastAsia="宋体"/>
                <w:bCs/>
                <w:sz w:val="21"/>
                <w:szCs w:val="22"/>
                <w:highlight w:val="none"/>
              </w:rPr>
              <w:t xml:space="preserve">公章）：                            法人签字：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
                <w:bCs w:val="0"/>
                <w:sz w:val="21"/>
                <w:szCs w:val="22"/>
                <w:highlight w:val="none"/>
              </w:rPr>
            </w:pPr>
            <w:r>
              <w:rPr>
                <w:rFonts w:eastAsia="宋体"/>
                <w:b/>
                <w:bCs w:val="0"/>
                <w:sz w:val="21"/>
                <w:szCs w:val="22"/>
                <w:highlight w:val="none"/>
              </w:rPr>
              <w:t>序号</w:t>
            </w:r>
          </w:p>
        </w:tc>
        <w:tc>
          <w:tcPr>
            <w:tcW w:w="12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
                <w:bCs w:val="0"/>
                <w:sz w:val="21"/>
                <w:szCs w:val="22"/>
                <w:highlight w:val="none"/>
              </w:rPr>
            </w:pPr>
            <w:r>
              <w:rPr>
                <w:rFonts w:eastAsia="宋体"/>
                <w:b/>
                <w:bCs w:val="0"/>
                <w:sz w:val="21"/>
                <w:szCs w:val="22"/>
                <w:highlight w:val="none"/>
              </w:rPr>
              <w:t>姓名</w:t>
            </w:r>
          </w:p>
        </w:tc>
        <w:tc>
          <w:tcPr>
            <w:tcW w:w="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
                <w:bCs w:val="0"/>
                <w:sz w:val="21"/>
                <w:szCs w:val="22"/>
                <w:highlight w:val="none"/>
              </w:rPr>
            </w:pPr>
            <w:r>
              <w:rPr>
                <w:rFonts w:eastAsia="宋体"/>
                <w:b/>
                <w:bCs w:val="0"/>
                <w:sz w:val="21"/>
                <w:szCs w:val="22"/>
                <w:highlight w:val="none"/>
              </w:rPr>
              <w:t>性别</w:t>
            </w:r>
          </w:p>
        </w:tc>
        <w:tc>
          <w:tcPr>
            <w:tcW w:w="16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
                <w:bCs w:val="0"/>
                <w:sz w:val="21"/>
                <w:szCs w:val="22"/>
                <w:highlight w:val="none"/>
              </w:rPr>
            </w:pPr>
            <w:r>
              <w:rPr>
                <w:rFonts w:eastAsia="宋体"/>
                <w:b/>
                <w:bCs w:val="0"/>
                <w:sz w:val="21"/>
                <w:szCs w:val="22"/>
                <w:highlight w:val="none"/>
              </w:rPr>
              <w:t>身份证号</w:t>
            </w:r>
          </w:p>
        </w:tc>
        <w:tc>
          <w:tcPr>
            <w:tcW w:w="20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
                <w:bCs w:val="0"/>
                <w:sz w:val="21"/>
                <w:szCs w:val="22"/>
                <w:highlight w:val="none"/>
              </w:rPr>
            </w:pPr>
            <w:r>
              <w:rPr>
                <w:rFonts w:eastAsia="宋体"/>
                <w:b/>
                <w:bCs w:val="0"/>
                <w:sz w:val="21"/>
                <w:szCs w:val="22"/>
                <w:highlight w:val="none"/>
              </w:rPr>
              <w:t>是否专业技术人员</w:t>
            </w:r>
          </w:p>
        </w:tc>
        <w:tc>
          <w:tcPr>
            <w:tcW w:w="15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b/>
                <w:bCs w:val="0"/>
                <w:sz w:val="21"/>
                <w:szCs w:val="22"/>
                <w:highlight w:val="none"/>
              </w:rPr>
            </w:pPr>
            <w:r>
              <w:rPr>
                <w:rFonts w:eastAsia="宋体"/>
                <w:b/>
                <w:bCs w:val="0"/>
                <w:sz w:val="21"/>
                <w:szCs w:val="22"/>
                <w:highlight w:val="none"/>
              </w:rPr>
              <w:t>学历/技术职称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1</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2</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3</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4</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5</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6</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7</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8</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9</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10</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11</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12</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13</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14</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15</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364" w:type="dxa"/>
          <w:trHeight w:val="567" w:hRule="exact"/>
          <w:jc w:val="center"/>
        </w:trPr>
        <w:tc>
          <w:tcPr>
            <w:tcW w:w="78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16</w:t>
            </w:r>
          </w:p>
        </w:tc>
        <w:tc>
          <w:tcPr>
            <w:tcW w:w="12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8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6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20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left="0" w:leftChars="0" w:right="0" w:rightChars="0"/>
              <w:jc w:val="center"/>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c>
          <w:tcPr>
            <w:tcW w:w="1590"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pacing w:line="400" w:lineRule="exact"/>
              <w:ind w:left="0" w:leftChars="0" w:right="0" w:rightChars="0"/>
              <w:jc w:val="left"/>
              <w:textAlignment w:val="auto"/>
              <w:outlineLvl w:val="9"/>
              <w:rPr>
                <w:rFonts w:eastAsia="宋体"/>
                <w:color w:val="000000"/>
                <w:kern w:val="0"/>
                <w:sz w:val="22"/>
                <w:szCs w:val="22"/>
                <w:highlight w:val="none"/>
              </w:rPr>
            </w:pPr>
            <w:r>
              <w:rPr>
                <w:rFonts w:eastAsia="宋体"/>
                <w:color w:val="000000"/>
                <w:kern w:val="0"/>
                <w:sz w:val="22"/>
                <w:szCs w:val="22"/>
                <w:highlight w:val="none"/>
              </w:rPr>
              <w:t>　</w:t>
            </w:r>
          </w:p>
        </w:tc>
      </w:tr>
    </w:tbl>
    <w:p>
      <w:pPr>
        <w:keepNext w:val="0"/>
        <w:keepLines w:val="0"/>
        <w:pageBreakBefore w:val="0"/>
        <w:kinsoku/>
        <w:overflowPunct/>
        <w:topLinePunct w:val="0"/>
        <w:autoSpaceDE/>
        <w:autoSpaceDN/>
        <w:bidi w:val="0"/>
        <w:adjustRightInd/>
        <w:textAlignment w:val="auto"/>
        <w:outlineLvl w:val="9"/>
        <w:rPr>
          <w:highlight w:val="none"/>
        </w:rPr>
        <w:sectPr>
          <w:pgSz w:w="11906" w:h="16838"/>
          <w:pgMar w:top="2098" w:right="1474" w:bottom="1984" w:left="1587" w:header="992" w:footer="1587" w:gutter="0"/>
          <w:pgNumType w:fmt="numberInDash"/>
          <w:cols w:space="720" w:num="1"/>
          <w:rtlGutter w:val="0"/>
          <w:docGrid w:type="linesAndChars" w:linePitch="579" w:charSpace="-1024"/>
        </w:sectPr>
      </w:pPr>
    </w:p>
    <w:p>
      <w:pPr>
        <w:keepNext w:val="0"/>
        <w:keepLines w:val="0"/>
        <w:pageBreakBefore w:val="0"/>
        <w:kinsoku/>
        <w:overflowPunct/>
        <w:topLinePunct w:val="0"/>
        <w:autoSpaceDE/>
        <w:autoSpaceDN/>
        <w:bidi w:val="0"/>
        <w:adjustRightInd/>
        <w:textAlignment w:val="auto"/>
        <w:outlineLvl w:val="9"/>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rPr>
        <w:t>附件</w:t>
      </w:r>
      <w:r>
        <w:rPr>
          <w:rFonts w:hint="eastAsia" w:ascii="方正黑体_GBK" w:hAnsi="方正黑体_GBK" w:eastAsia="方正黑体_GBK" w:cs="方正黑体_GBK"/>
          <w:b w:val="0"/>
          <w:bCs/>
          <w:sz w:val="32"/>
          <w:szCs w:val="32"/>
          <w:highlight w:val="none"/>
          <w:lang w:val="en-US" w:eastAsia="zh-CN"/>
        </w:rPr>
        <w:t>3</w:t>
      </w:r>
    </w:p>
    <w:p>
      <w:pPr>
        <w:keepNext w:val="0"/>
        <w:keepLines w:val="0"/>
        <w:pageBreakBefore w:val="0"/>
        <w:kinsoku/>
        <w:overflowPunct/>
        <w:topLinePunct w:val="0"/>
        <w:autoSpaceDE/>
        <w:autoSpaceDN/>
        <w:bidi w:val="0"/>
        <w:adjustRightInd/>
        <w:snapToGrid w:val="0"/>
        <w:spacing w:line="264" w:lineRule="auto"/>
        <w:jc w:val="center"/>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事业单位性质的社会研发机构进口科学研究、科技开发和教学用品免税资格</w:t>
      </w:r>
      <w:r>
        <w:rPr>
          <w:rFonts w:hint="eastAsia" w:ascii="方正小标宋简体" w:hAnsi="方正小标宋简体" w:eastAsia="方正小标宋简体" w:cs="方正小标宋简体"/>
          <w:sz w:val="44"/>
          <w:szCs w:val="44"/>
          <w:highlight w:val="none"/>
          <w:lang w:eastAsia="zh-CN"/>
        </w:rPr>
        <w:t>申请</w:t>
      </w:r>
      <w:r>
        <w:rPr>
          <w:rFonts w:hint="eastAsia" w:ascii="方正小标宋简体" w:hAnsi="方正小标宋简体" w:eastAsia="方正小标宋简体" w:cs="方正小标宋简体"/>
          <w:sz w:val="44"/>
          <w:szCs w:val="44"/>
          <w:highlight w:val="none"/>
        </w:rPr>
        <w:t>表</w:t>
      </w:r>
    </w:p>
    <w:p>
      <w:pPr>
        <w:keepNext w:val="0"/>
        <w:keepLines w:val="0"/>
        <w:pageBreakBefore w:val="0"/>
        <w:kinsoku/>
        <w:wordWrap w:val="0"/>
        <w:overflowPunct/>
        <w:topLinePunct w:val="0"/>
        <w:autoSpaceDE/>
        <w:autoSpaceDN/>
        <w:bidi w:val="0"/>
        <w:adjustRightInd/>
        <w:spacing w:line="240" w:lineRule="exact"/>
        <w:ind w:left="5880" w:right="-80" w:rightChars="-39" w:firstLine="420"/>
        <w:jc w:val="right"/>
        <w:textAlignment w:val="auto"/>
        <w:outlineLvl w:val="9"/>
        <w:rPr>
          <w:rFonts w:eastAsia="宋体"/>
          <w:b/>
          <w:sz w:val="18"/>
          <w:szCs w:val="18"/>
          <w:highlight w:val="none"/>
          <w:u w:val="single"/>
        </w:rPr>
      </w:pPr>
    </w:p>
    <w:tbl>
      <w:tblPr>
        <w:tblStyle w:val="5"/>
        <w:tblW w:w="89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1605"/>
        <w:gridCol w:w="994"/>
        <w:gridCol w:w="1440"/>
        <w:gridCol w:w="118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jc w:val="center"/>
        </w:trPr>
        <w:tc>
          <w:tcPr>
            <w:tcW w:w="20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宋体"/>
                <w:b/>
                <w:bCs w:val="0"/>
                <w:sz w:val="21"/>
                <w:szCs w:val="22"/>
                <w:highlight w:val="none"/>
                <w:lang w:eastAsia="zh-CN"/>
              </w:rPr>
            </w:pPr>
            <w:r>
              <w:rPr>
                <w:rFonts w:eastAsia="宋体"/>
                <w:b/>
                <w:bCs w:val="0"/>
                <w:sz w:val="21"/>
                <w:szCs w:val="22"/>
                <w:highlight w:val="none"/>
              </w:rPr>
              <w:t>单位名称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eastAsia="宋体"/>
                <w:b/>
                <w:bCs w:val="0"/>
                <w:sz w:val="21"/>
                <w:szCs w:val="22"/>
                <w:highlight w:val="none"/>
              </w:rPr>
            </w:pPr>
            <w:r>
              <w:rPr>
                <w:rFonts w:hint="eastAsia" w:eastAsia="宋体"/>
                <w:b/>
                <w:bCs w:val="0"/>
                <w:sz w:val="21"/>
                <w:szCs w:val="22"/>
                <w:highlight w:val="none"/>
                <w:lang w:eastAsia="zh-CN"/>
              </w:rPr>
              <w:t>（加盖公章）</w:t>
            </w:r>
          </w:p>
        </w:tc>
        <w:tc>
          <w:tcPr>
            <w:tcW w:w="6978" w:type="dxa"/>
            <w:gridSpan w:val="5"/>
            <w:vAlign w:val="center"/>
          </w:tcPr>
          <w:p>
            <w:pPr>
              <w:keepNext w:val="0"/>
              <w:keepLines w:val="0"/>
              <w:pageBreakBefore w:val="0"/>
              <w:kinsoku/>
              <w:overflowPunct/>
              <w:topLinePunct w:val="0"/>
              <w:autoSpaceDE/>
              <w:autoSpaceDN/>
              <w:bidi w:val="0"/>
              <w:adjustRightInd/>
              <w:textAlignment w:val="auto"/>
              <w:outlineLvl w:val="9"/>
              <w:rPr>
                <w:rFonts w:eastAsia="宋体"/>
                <w:bCs/>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009" w:type="dxa"/>
            <w:vAlign w:val="center"/>
          </w:tcPr>
          <w:p>
            <w:pPr>
              <w:keepNext w:val="0"/>
              <w:keepLines w:val="0"/>
              <w:pageBreakBefore w:val="0"/>
              <w:kinsoku/>
              <w:overflowPunct/>
              <w:topLinePunct w:val="0"/>
              <w:autoSpaceDE/>
              <w:autoSpaceDN/>
              <w:bidi w:val="0"/>
              <w:adjustRightInd/>
              <w:jc w:val="center"/>
              <w:textAlignment w:val="auto"/>
              <w:outlineLvl w:val="9"/>
              <w:rPr>
                <w:rFonts w:eastAsia="宋体"/>
                <w:b/>
                <w:bCs w:val="0"/>
                <w:sz w:val="21"/>
                <w:szCs w:val="22"/>
                <w:highlight w:val="none"/>
              </w:rPr>
            </w:pPr>
            <w:r>
              <w:rPr>
                <w:rFonts w:eastAsia="宋体"/>
                <w:b/>
                <w:bCs w:val="0"/>
                <w:sz w:val="21"/>
                <w:szCs w:val="22"/>
                <w:highlight w:val="none"/>
              </w:rPr>
              <w:t>单位</w:t>
            </w:r>
            <w:r>
              <w:rPr>
                <w:rFonts w:hint="eastAsia" w:eastAsia="宋体"/>
                <w:b/>
                <w:bCs w:val="0"/>
                <w:sz w:val="21"/>
                <w:szCs w:val="22"/>
                <w:highlight w:val="none"/>
                <w:lang w:eastAsia="zh-CN"/>
              </w:rPr>
              <w:t>住所</w:t>
            </w:r>
          </w:p>
        </w:tc>
        <w:tc>
          <w:tcPr>
            <w:tcW w:w="6978" w:type="dxa"/>
            <w:gridSpan w:val="5"/>
            <w:vAlign w:val="center"/>
          </w:tcPr>
          <w:p>
            <w:pPr>
              <w:keepNext w:val="0"/>
              <w:keepLines w:val="0"/>
              <w:pageBreakBefore w:val="0"/>
              <w:kinsoku/>
              <w:overflowPunct/>
              <w:topLinePunct w:val="0"/>
              <w:autoSpaceDE/>
              <w:autoSpaceDN/>
              <w:bidi w:val="0"/>
              <w:adjustRightInd/>
              <w:textAlignment w:val="auto"/>
              <w:outlineLvl w:val="9"/>
              <w:rPr>
                <w:rFonts w:eastAsia="宋体"/>
                <w:bCs/>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2009" w:type="dxa"/>
            <w:vAlign w:val="center"/>
          </w:tcPr>
          <w:p>
            <w:pPr>
              <w:keepNext w:val="0"/>
              <w:keepLines w:val="0"/>
              <w:pageBreakBefore w:val="0"/>
              <w:kinsoku/>
              <w:overflowPunct/>
              <w:topLinePunct w:val="0"/>
              <w:autoSpaceDE/>
              <w:autoSpaceDN/>
              <w:bidi w:val="0"/>
              <w:adjustRightInd/>
              <w:jc w:val="center"/>
              <w:textAlignment w:val="auto"/>
              <w:outlineLvl w:val="9"/>
              <w:rPr>
                <w:rFonts w:eastAsia="宋体"/>
                <w:b/>
                <w:bCs w:val="0"/>
                <w:sz w:val="21"/>
                <w:szCs w:val="22"/>
                <w:highlight w:val="none"/>
              </w:rPr>
            </w:pPr>
            <w:r>
              <w:rPr>
                <w:rFonts w:hint="eastAsia" w:eastAsia="宋体"/>
                <w:b/>
                <w:bCs w:val="0"/>
                <w:sz w:val="21"/>
                <w:szCs w:val="22"/>
                <w:highlight w:val="none"/>
                <w:lang w:eastAsia="zh-CN"/>
              </w:rPr>
              <w:t>举办单位</w:t>
            </w:r>
          </w:p>
        </w:tc>
        <w:tc>
          <w:tcPr>
            <w:tcW w:w="6978" w:type="dxa"/>
            <w:gridSpan w:val="5"/>
            <w:vAlign w:val="center"/>
          </w:tcPr>
          <w:p>
            <w:pPr>
              <w:keepNext w:val="0"/>
              <w:keepLines w:val="0"/>
              <w:pageBreakBefore w:val="0"/>
              <w:kinsoku/>
              <w:overflowPunct/>
              <w:topLinePunct w:val="0"/>
              <w:autoSpaceDE/>
              <w:autoSpaceDN/>
              <w:bidi w:val="0"/>
              <w:adjustRightInd/>
              <w:textAlignment w:val="auto"/>
              <w:outlineLvl w:val="9"/>
              <w:rPr>
                <w:rFonts w:eastAsia="宋体"/>
                <w:bCs/>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2009" w:type="dxa"/>
            <w:vAlign w:val="center"/>
          </w:tcPr>
          <w:p>
            <w:pPr>
              <w:keepNext w:val="0"/>
              <w:keepLines w:val="0"/>
              <w:pageBreakBefore w:val="0"/>
              <w:kinsoku/>
              <w:overflowPunct/>
              <w:topLinePunct w:val="0"/>
              <w:autoSpaceDE/>
              <w:autoSpaceDN/>
              <w:bidi w:val="0"/>
              <w:adjustRightInd/>
              <w:jc w:val="center"/>
              <w:textAlignment w:val="auto"/>
              <w:outlineLvl w:val="9"/>
              <w:rPr>
                <w:rFonts w:hint="eastAsia" w:eastAsia="宋体"/>
                <w:b/>
                <w:bCs w:val="0"/>
                <w:sz w:val="21"/>
                <w:szCs w:val="22"/>
                <w:highlight w:val="none"/>
                <w:lang w:eastAsia="zh-CN"/>
              </w:rPr>
            </w:pPr>
            <w:r>
              <w:rPr>
                <w:rFonts w:hint="eastAsia" w:eastAsia="宋体"/>
                <w:b/>
                <w:bCs w:val="0"/>
                <w:sz w:val="21"/>
                <w:szCs w:val="22"/>
                <w:highlight w:val="none"/>
              </w:rPr>
              <w:t>登记管理机关</w:t>
            </w:r>
          </w:p>
        </w:tc>
        <w:tc>
          <w:tcPr>
            <w:tcW w:w="6978" w:type="dxa"/>
            <w:gridSpan w:val="5"/>
            <w:vAlign w:val="center"/>
          </w:tcPr>
          <w:p>
            <w:pPr>
              <w:keepNext w:val="0"/>
              <w:keepLines w:val="0"/>
              <w:pageBreakBefore w:val="0"/>
              <w:kinsoku/>
              <w:overflowPunct/>
              <w:topLinePunct w:val="0"/>
              <w:autoSpaceDE/>
              <w:autoSpaceDN/>
              <w:bidi w:val="0"/>
              <w:adjustRightInd/>
              <w:textAlignment w:val="auto"/>
              <w:outlineLvl w:val="9"/>
              <w:rPr>
                <w:rFonts w:eastAsia="宋体"/>
                <w:bCs/>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009" w:type="dxa"/>
            <w:vAlign w:val="center"/>
          </w:tcPr>
          <w:p>
            <w:pPr>
              <w:keepNext w:val="0"/>
              <w:keepLines w:val="0"/>
              <w:pageBreakBefore w:val="0"/>
              <w:kinsoku/>
              <w:overflowPunct/>
              <w:topLinePunct w:val="0"/>
              <w:autoSpaceDE/>
              <w:autoSpaceDN/>
              <w:bidi w:val="0"/>
              <w:adjustRightInd/>
              <w:jc w:val="center"/>
              <w:textAlignment w:val="auto"/>
              <w:outlineLvl w:val="9"/>
              <w:rPr>
                <w:rFonts w:eastAsia="宋体"/>
                <w:b/>
                <w:bCs w:val="0"/>
                <w:sz w:val="21"/>
                <w:szCs w:val="22"/>
                <w:highlight w:val="none"/>
              </w:rPr>
            </w:pPr>
            <w:r>
              <w:rPr>
                <w:rFonts w:hint="eastAsia" w:eastAsia="宋体"/>
                <w:b/>
                <w:bCs w:val="0"/>
                <w:sz w:val="21"/>
                <w:szCs w:val="22"/>
                <w:highlight w:val="none"/>
              </w:rPr>
              <w:t>统一社会信用代码</w:t>
            </w:r>
          </w:p>
        </w:tc>
        <w:tc>
          <w:tcPr>
            <w:tcW w:w="2599" w:type="dxa"/>
            <w:gridSpan w:val="2"/>
            <w:vAlign w:val="center"/>
          </w:tcPr>
          <w:p>
            <w:pPr>
              <w:keepNext w:val="0"/>
              <w:keepLines w:val="0"/>
              <w:pageBreakBefore w:val="0"/>
              <w:kinsoku/>
              <w:overflowPunct/>
              <w:topLinePunct w:val="0"/>
              <w:autoSpaceDE/>
              <w:autoSpaceDN/>
              <w:bidi w:val="0"/>
              <w:adjustRightInd/>
              <w:textAlignment w:val="auto"/>
              <w:outlineLvl w:val="9"/>
              <w:rPr>
                <w:rFonts w:eastAsia="宋体"/>
                <w:bCs/>
                <w:sz w:val="21"/>
                <w:szCs w:val="22"/>
                <w:highlight w:val="none"/>
              </w:rPr>
            </w:pPr>
          </w:p>
        </w:tc>
        <w:tc>
          <w:tcPr>
            <w:tcW w:w="1440" w:type="dxa"/>
            <w:vAlign w:val="center"/>
          </w:tcPr>
          <w:p>
            <w:pPr>
              <w:keepNext w:val="0"/>
              <w:keepLines w:val="0"/>
              <w:pageBreakBefore w:val="0"/>
              <w:kinsoku/>
              <w:overflowPunct/>
              <w:topLinePunct w:val="0"/>
              <w:autoSpaceDE/>
              <w:autoSpaceDN/>
              <w:bidi w:val="0"/>
              <w:adjustRightInd/>
              <w:jc w:val="center"/>
              <w:textAlignment w:val="auto"/>
              <w:outlineLvl w:val="9"/>
              <w:rPr>
                <w:rFonts w:eastAsia="宋体"/>
                <w:b/>
                <w:bCs w:val="0"/>
                <w:sz w:val="21"/>
                <w:szCs w:val="22"/>
                <w:highlight w:val="none"/>
              </w:rPr>
            </w:pPr>
            <w:r>
              <w:rPr>
                <w:rFonts w:eastAsia="宋体"/>
                <w:b/>
                <w:bCs w:val="0"/>
                <w:sz w:val="21"/>
                <w:szCs w:val="22"/>
                <w:highlight w:val="none"/>
              </w:rPr>
              <w:t>设立日期</w:t>
            </w:r>
          </w:p>
        </w:tc>
        <w:tc>
          <w:tcPr>
            <w:tcW w:w="2939" w:type="dxa"/>
            <w:gridSpan w:val="2"/>
            <w:vAlign w:val="center"/>
          </w:tcPr>
          <w:p>
            <w:pPr>
              <w:keepNext w:val="0"/>
              <w:keepLines w:val="0"/>
              <w:pageBreakBefore w:val="0"/>
              <w:kinsoku/>
              <w:overflowPunct/>
              <w:topLinePunct w:val="0"/>
              <w:autoSpaceDE/>
              <w:autoSpaceDN/>
              <w:bidi w:val="0"/>
              <w:adjustRightInd/>
              <w:ind w:firstLine="668" w:firstLineChars="324"/>
              <w:textAlignment w:val="auto"/>
              <w:outlineLvl w:val="9"/>
              <w:rPr>
                <w:rFonts w:eastAsia="宋体"/>
                <w:bCs/>
                <w:sz w:val="21"/>
                <w:szCs w:val="22"/>
                <w:highlight w:val="none"/>
              </w:rPr>
            </w:pPr>
            <w:r>
              <w:rPr>
                <w:rFonts w:eastAsia="宋体"/>
                <w:bCs/>
                <w:sz w:val="21"/>
                <w:szCs w:val="22"/>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jc w:val="center"/>
        </w:trPr>
        <w:tc>
          <w:tcPr>
            <w:tcW w:w="2009" w:type="dxa"/>
            <w:vAlign w:val="center"/>
          </w:tcPr>
          <w:p>
            <w:pPr>
              <w:keepNext w:val="0"/>
              <w:keepLines w:val="0"/>
              <w:pageBreakBefore w:val="0"/>
              <w:kinsoku/>
              <w:overflowPunct/>
              <w:topLinePunct w:val="0"/>
              <w:autoSpaceDE/>
              <w:autoSpaceDN/>
              <w:bidi w:val="0"/>
              <w:adjustRightInd/>
              <w:jc w:val="center"/>
              <w:textAlignment w:val="auto"/>
              <w:outlineLvl w:val="9"/>
              <w:rPr>
                <w:rFonts w:eastAsia="宋体"/>
                <w:b/>
                <w:bCs w:val="0"/>
                <w:sz w:val="21"/>
                <w:szCs w:val="22"/>
                <w:highlight w:val="none"/>
              </w:rPr>
            </w:pPr>
            <w:r>
              <w:rPr>
                <w:rFonts w:eastAsia="宋体"/>
                <w:b/>
                <w:bCs w:val="0"/>
                <w:sz w:val="21"/>
                <w:szCs w:val="22"/>
                <w:highlight w:val="none"/>
              </w:rPr>
              <w:t>联   系   人</w:t>
            </w:r>
          </w:p>
        </w:tc>
        <w:tc>
          <w:tcPr>
            <w:tcW w:w="1605" w:type="dxa"/>
            <w:vAlign w:val="center"/>
          </w:tcPr>
          <w:p>
            <w:pPr>
              <w:keepNext w:val="0"/>
              <w:keepLines w:val="0"/>
              <w:pageBreakBefore w:val="0"/>
              <w:kinsoku/>
              <w:overflowPunct/>
              <w:topLinePunct w:val="0"/>
              <w:autoSpaceDE/>
              <w:autoSpaceDN/>
              <w:bidi w:val="0"/>
              <w:adjustRightInd/>
              <w:ind w:firstLine="206" w:firstLineChars="100"/>
              <w:textAlignment w:val="auto"/>
              <w:outlineLvl w:val="9"/>
              <w:rPr>
                <w:rFonts w:eastAsia="宋体"/>
                <w:bCs/>
                <w:sz w:val="21"/>
                <w:szCs w:val="22"/>
                <w:highlight w:val="none"/>
              </w:rPr>
            </w:pPr>
          </w:p>
        </w:tc>
        <w:tc>
          <w:tcPr>
            <w:tcW w:w="994" w:type="dxa"/>
            <w:vAlign w:val="center"/>
          </w:tcPr>
          <w:p>
            <w:pPr>
              <w:keepNext w:val="0"/>
              <w:keepLines w:val="0"/>
              <w:pageBreakBefore w:val="0"/>
              <w:kinsoku/>
              <w:overflowPunct/>
              <w:topLinePunct w:val="0"/>
              <w:autoSpaceDE/>
              <w:autoSpaceDN/>
              <w:bidi w:val="0"/>
              <w:adjustRightInd/>
              <w:jc w:val="center"/>
              <w:textAlignment w:val="auto"/>
              <w:outlineLvl w:val="9"/>
              <w:rPr>
                <w:rFonts w:eastAsia="宋体"/>
                <w:b/>
                <w:bCs w:val="0"/>
                <w:sz w:val="21"/>
                <w:szCs w:val="22"/>
                <w:highlight w:val="none"/>
              </w:rPr>
            </w:pPr>
            <w:r>
              <w:rPr>
                <w:rFonts w:eastAsia="宋体"/>
                <w:b/>
                <w:bCs w:val="0"/>
                <w:sz w:val="21"/>
                <w:szCs w:val="22"/>
                <w:highlight w:val="none"/>
              </w:rPr>
              <w:t>电话</w:t>
            </w:r>
          </w:p>
        </w:tc>
        <w:tc>
          <w:tcPr>
            <w:tcW w:w="1440" w:type="dxa"/>
            <w:vAlign w:val="center"/>
          </w:tcPr>
          <w:p>
            <w:pPr>
              <w:keepNext w:val="0"/>
              <w:keepLines w:val="0"/>
              <w:pageBreakBefore w:val="0"/>
              <w:kinsoku/>
              <w:overflowPunct/>
              <w:topLinePunct w:val="0"/>
              <w:autoSpaceDE/>
              <w:autoSpaceDN/>
              <w:bidi w:val="0"/>
              <w:adjustRightInd/>
              <w:ind w:firstLine="206" w:firstLineChars="100"/>
              <w:textAlignment w:val="auto"/>
              <w:outlineLvl w:val="9"/>
              <w:rPr>
                <w:rFonts w:eastAsia="宋体"/>
                <w:bCs/>
                <w:sz w:val="21"/>
                <w:szCs w:val="22"/>
                <w:highlight w:val="none"/>
              </w:rPr>
            </w:pPr>
          </w:p>
        </w:tc>
        <w:tc>
          <w:tcPr>
            <w:tcW w:w="1180" w:type="dxa"/>
            <w:vAlign w:val="center"/>
          </w:tcPr>
          <w:p>
            <w:pPr>
              <w:keepNext w:val="0"/>
              <w:keepLines w:val="0"/>
              <w:pageBreakBefore w:val="0"/>
              <w:kinsoku/>
              <w:overflowPunct/>
              <w:topLinePunct w:val="0"/>
              <w:autoSpaceDE/>
              <w:autoSpaceDN/>
              <w:bidi w:val="0"/>
              <w:adjustRightInd/>
              <w:jc w:val="center"/>
              <w:textAlignment w:val="auto"/>
              <w:outlineLvl w:val="9"/>
              <w:rPr>
                <w:rFonts w:eastAsia="宋体"/>
                <w:bCs/>
                <w:sz w:val="21"/>
                <w:szCs w:val="22"/>
                <w:highlight w:val="none"/>
              </w:rPr>
            </w:pPr>
            <w:r>
              <w:rPr>
                <w:rFonts w:eastAsia="宋体"/>
                <w:b/>
                <w:bCs w:val="0"/>
                <w:sz w:val="21"/>
                <w:szCs w:val="22"/>
                <w:highlight w:val="none"/>
              </w:rPr>
              <w:t>传真</w:t>
            </w:r>
          </w:p>
        </w:tc>
        <w:tc>
          <w:tcPr>
            <w:tcW w:w="1759" w:type="dxa"/>
            <w:vAlign w:val="center"/>
          </w:tcPr>
          <w:p>
            <w:pPr>
              <w:keepNext w:val="0"/>
              <w:keepLines w:val="0"/>
              <w:pageBreakBefore w:val="0"/>
              <w:kinsoku/>
              <w:overflowPunct/>
              <w:topLinePunct w:val="0"/>
              <w:autoSpaceDE/>
              <w:autoSpaceDN/>
              <w:bidi w:val="0"/>
              <w:adjustRightInd/>
              <w:ind w:firstLine="206" w:firstLineChars="100"/>
              <w:textAlignment w:val="auto"/>
              <w:outlineLvl w:val="9"/>
              <w:rPr>
                <w:rFonts w:eastAsia="宋体"/>
                <w:bCs/>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4" w:hRule="atLeast"/>
          <w:jc w:val="center"/>
        </w:trPr>
        <w:tc>
          <w:tcPr>
            <w:tcW w:w="2009" w:type="dxa"/>
            <w:vAlign w:val="center"/>
          </w:tcPr>
          <w:p>
            <w:pPr>
              <w:keepNext w:val="0"/>
              <w:keepLines w:val="0"/>
              <w:pageBreakBefore w:val="0"/>
              <w:kinsoku/>
              <w:overflowPunct/>
              <w:topLinePunct w:val="0"/>
              <w:autoSpaceDE/>
              <w:autoSpaceDN/>
              <w:bidi w:val="0"/>
              <w:adjustRightInd/>
              <w:spacing w:line="320" w:lineRule="exact"/>
              <w:jc w:val="center"/>
              <w:textAlignment w:val="auto"/>
              <w:outlineLvl w:val="9"/>
              <w:rPr>
                <w:rFonts w:eastAsia="宋体"/>
                <w:b/>
                <w:bCs w:val="0"/>
                <w:sz w:val="21"/>
                <w:szCs w:val="22"/>
                <w:highlight w:val="none"/>
              </w:rPr>
            </w:pPr>
            <w:r>
              <w:rPr>
                <w:rFonts w:hint="eastAsia" w:eastAsia="宋体"/>
                <w:b/>
                <w:bCs w:val="0"/>
                <w:sz w:val="21"/>
                <w:szCs w:val="22"/>
                <w:highlight w:val="none"/>
                <w:lang w:eastAsia="zh-CN"/>
              </w:rPr>
              <w:t>宗旨和</w:t>
            </w:r>
            <w:r>
              <w:rPr>
                <w:rFonts w:eastAsia="宋体"/>
                <w:b/>
                <w:bCs w:val="0"/>
                <w:sz w:val="21"/>
                <w:szCs w:val="22"/>
                <w:highlight w:val="none"/>
              </w:rPr>
              <w:t>业务范围</w:t>
            </w:r>
          </w:p>
        </w:tc>
        <w:tc>
          <w:tcPr>
            <w:tcW w:w="6978" w:type="dxa"/>
            <w:gridSpan w:val="5"/>
            <w:vAlign w:val="center"/>
          </w:tcPr>
          <w:p>
            <w:pPr>
              <w:keepNext w:val="0"/>
              <w:keepLines w:val="0"/>
              <w:pageBreakBefore w:val="0"/>
              <w:kinsoku/>
              <w:overflowPunct/>
              <w:topLinePunct w:val="0"/>
              <w:autoSpaceDE/>
              <w:autoSpaceDN/>
              <w:bidi w:val="0"/>
              <w:adjustRightInd/>
              <w:textAlignment w:val="auto"/>
              <w:outlineLvl w:val="9"/>
              <w:rPr>
                <w:rFonts w:eastAsia="宋体"/>
                <w:b/>
                <w:bCs w:val="0"/>
                <w:color w:val="FF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3" w:hRule="atLeast"/>
          <w:jc w:val="center"/>
        </w:trPr>
        <w:tc>
          <w:tcPr>
            <w:tcW w:w="2009" w:type="dxa"/>
            <w:vAlign w:val="center"/>
          </w:tcPr>
          <w:p>
            <w:pPr>
              <w:keepNext w:val="0"/>
              <w:keepLines w:val="0"/>
              <w:pageBreakBefore w:val="0"/>
              <w:kinsoku/>
              <w:overflowPunct/>
              <w:topLinePunct w:val="0"/>
              <w:autoSpaceDE/>
              <w:autoSpaceDN/>
              <w:bidi w:val="0"/>
              <w:adjustRightInd/>
              <w:spacing w:line="320" w:lineRule="exact"/>
              <w:jc w:val="center"/>
              <w:textAlignment w:val="auto"/>
              <w:outlineLvl w:val="9"/>
              <w:rPr>
                <w:rFonts w:hint="eastAsia" w:eastAsia="宋体"/>
                <w:b/>
                <w:bCs w:val="0"/>
                <w:sz w:val="21"/>
                <w:szCs w:val="22"/>
                <w:highlight w:val="none"/>
              </w:rPr>
            </w:pPr>
            <w:r>
              <w:rPr>
                <w:rFonts w:hint="eastAsia" w:ascii="宋体" w:hAnsi="宋体" w:eastAsia="宋体" w:cs="宋体"/>
                <w:b/>
                <w:bCs w:val="0"/>
                <w:sz w:val="21"/>
                <w:szCs w:val="22"/>
                <w:highlight w:val="none"/>
                <w:lang w:eastAsia="zh-CN"/>
              </w:rPr>
              <w:t>事业单位性质的社会研发机构（</w:t>
            </w:r>
            <w:r>
              <w:rPr>
                <w:rFonts w:hint="eastAsia" w:ascii="宋体" w:hAnsi="宋体" w:eastAsia="宋体" w:cs="宋体"/>
                <w:b/>
                <w:bCs w:val="0"/>
                <w:sz w:val="21"/>
                <w:szCs w:val="22"/>
                <w:highlight w:val="none"/>
              </w:rPr>
              <w:t>新型研发机构</w:t>
            </w:r>
            <w:r>
              <w:rPr>
                <w:rFonts w:hint="eastAsia" w:ascii="宋体" w:hAnsi="宋体" w:eastAsia="宋体" w:cs="宋体"/>
                <w:b/>
                <w:bCs w:val="0"/>
                <w:sz w:val="21"/>
                <w:szCs w:val="22"/>
                <w:highlight w:val="none"/>
                <w:lang w:eastAsia="zh-CN"/>
              </w:rPr>
              <w:t>）的有效证明</w:t>
            </w:r>
            <w:r>
              <w:rPr>
                <w:rFonts w:hint="eastAsia" w:ascii="宋体" w:hAnsi="宋体" w:eastAsia="宋体" w:cs="宋体"/>
                <w:b/>
                <w:bCs w:val="0"/>
                <w:sz w:val="21"/>
                <w:szCs w:val="22"/>
                <w:highlight w:val="none"/>
              </w:rPr>
              <w:t>（请注明</w:t>
            </w:r>
            <w:r>
              <w:rPr>
                <w:rFonts w:hint="eastAsia" w:ascii="宋体" w:hAnsi="宋体" w:eastAsia="宋体" w:cs="宋体"/>
                <w:b/>
                <w:bCs w:val="0"/>
                <w:sz w:val="21"/>
                <w:szCs w:val="22"/>
                <w:highlight w:val="none"/>
                <w:lang w:eastAsia="zh-CN"/>
              </w:rPr>
              <w:t>文件名、</w:t>
            </w:r>
            <w:r>
              <w:rPr>
                <w:rFonts w:hint="eastAsia" w:ascii="宋体" w:hAnsi="宋体" w:eastAsia="宋体" w:cs="宋体"/>
                <w:b/>
                <w:bCs w:val="0"/>
                <w:sz w:val="21"/>
                <w:szCs w:val="22"/>
                <w:highlight w:val="none"/>
              </w:rPr>
              <w:t>文件号、获批时间）</w:t>
            </w:r>
          </w:p>
        </w:tc>
        <w:tc>
          <w:tcPr>
            <w:tcW w:w="6978" w:type="dxa"/>
            <w:gridSpan w:val="5"/>
            <w:vAlign w:val="center"/>
          </w:tcPr>
          <w:p>
            <w:pPr>
              <w:keepNext w:val="0"/>
              <w:keepLines w:val="0"/>
              <w:pageBreakBefore w:val="0"/>
              <w:kinsoku/>
              <w:overflowPunct/>
              <w:topLinePunct w:val="0"/>
              <w:autoSpaceDE/>
              <w:autoSpaceDN/>
              <w:bidi w:val="0"/>
              <w:adjustRightInd/>
              <w:textAlignment w:val="auto"/>
              <w:outlineLvl w:val="9"/>
              <w:rPr>
                <w:rFonts w:eastAsia="宋体"/>
                <w:bCs/>
                <w:sz w:val="21"/>
                <w:szCs w:val="22"/>
                <w:highlight w:val="none"/>
              </w:rPr>
            </w:pPr>
          </w:p>
        </w:tc>
      </w:tr>
    </w:tbl>
    <w:p/>
    <w:sectPr>
      <w:pgSz w:w="11906" w:h="16838"/>
      <w:pgMar w:top="2098" w:right="1474" w:bottom="1984" w:left="1587" w:header="992" w:footer="1587" w:gutter="0"/>
      <w:pgNumType w:fmt="numberInDash"/>
      <w:cols w:space="720" w:num="1"/>
      <w:rtlGutter w:val="0"/>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F1CD3"/>
    <w:rsid w:val="35EF1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character" w:styleId="4">
    <w:name w:val="Strong"/>
    <w:basedOn w:val="3"/>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山东省科技厅</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2021-12-16T04:20:00Z</dcterms:created>
  <dc:creator>hanj</dc:creator>
  <cp:lastModifiedBy>hanj</cp:lastModifiedBy>
  <dcterms:modified xsi:type="dcterms:W3CDTF">2021-12-16T05:57:31Z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