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70E5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附件4</w:t>
      </w:r>
    </w:p>
    <w:p w14:paraId="6392A60E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rPr>
          <w:rFonts w:hint="default" w:ascii="Times New Roman" w:hAnsi="Times New Roman" w:eastAsia="黑体" w:cs="Times New Roman"/>
          <w:color w:val="auto"/>
          <w:szCs w:val="32"/>
        </w:rPr>
      </w:pPr>
    </w:p>
    <w:p w14:paraId="0BF94F04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779" w:hanging="778" w:hangingChars="177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绿色低碳技术成果推荐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表</w:t>
      </w:r>
    </w:p>
    <w:tbl>
      <w:tblPr>
        <w:tblStyle w:val="2"/>
        <w:tblW w:w="15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373"/>
        <w:gridCol w:w="2123"/>
        <w:gridCol w:w="1701"/>
        <w:gridCol w:w="1562"/>
        <w:gridCol w:w="2690"/>
        <w:gridCol w:w="1556"/>
        <w:gridCol w:w="1460"/>
      </w:tblGrid>
      <w:tr w14:paraId="3698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58FD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项目主管部门：（盖章）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43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8E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联系人：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32B4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0A8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5C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联系方式：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F78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97B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A9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0BE9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所在市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县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D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9A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承担单位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FAB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技术领域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CC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技术类型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13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技术内容（160字内）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621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项目负责人</w:t>
            </w:r>
          </w:p>
          <w:p w14:paraId="38D880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3E0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项目联系人</w:t>
            </w:r>
          </w:p>
          <w:p w14:paraId="63C075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</w:rPr>
              <w:t>联系方式</w:t>
            </w:r>
          </w:p>
        </w:tc>
      </w:tr>
      <w:tr w14:paraId="3ED8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E1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08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78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74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F94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7C2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70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B92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0C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650C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1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F25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CB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49D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94E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82F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874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85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460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06B3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E8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8FA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B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3D4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F28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D6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14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2C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D82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5A75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61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237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29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7AB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A62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3B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E8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F1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E25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4C6B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46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42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D1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5B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328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85B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9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7C7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83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34BE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86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905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D2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847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99C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92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99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7A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84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 w14:paraId="2611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CF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15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B08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3FD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F90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49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5AF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6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</w:tbl>
    <w:p w14:paraId="297667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6C75"/>
    <w:rsid w:val="4AB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2025-05-30T02:44:00Z</dcterms:created>
  <dc:creator>康晓慧</dc:creator>
  <cp:lastModifiedBy>康晓慧</cp:lastModifiedBy>
  <dcterms:modified xsi:type="dcterms:W3CDTF">2025-05-30T02:44:33Z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FCBC87C118CD4AAD85291BF81D52158E_11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