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17A630">
      <w:pPr>
        <w:keepNext w:val="0"/>
        <w:keepLines w:val="0"/>
        <w:pageBreakBefore w:val="0"/>
        <w:tabs>
          <w:tab w:val="left" w:pos="945"/>
        </w:tabs>
        <w:kinsoku/>
        <w:wordWrap/>
        <w:overflowPunct/>
        <w:topLinePunct w:val="0"/>
        <w:bidi w:val="0"/>
        <w:spacing w:line="580" w:lineRule="exact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附件3</w:t>
      </w:r>
    </w:p>
    <w:p w14:paraId="2FF785AB">
      <w:pPr>
        <w:keepNext w:val="0"/>
        <w:keepLines w:val="0"/>
        <w:pageBreakBefore w:val="0"/>
        <w:widowControl w:val="0"/>
        <w:tabs>
          <w:tab w:val="left" w:pos="9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  <w:t>集成电路领域企业有关情况说明</w:t>
      </w:r>
    </w:p>
    <w:p w14:paraId="497022C5">
      <w:pPr>
        <w:keepNext w:val="0"/>
        <w:keepLines w:val="0"/>
        <w:pageBreakBefore w:val="0"/>
        <w:widowControl w:val="0"/>
        <w:tabs>
          <w:tab w:val="left" w:pos="9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楷体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（参考模板）</w:t>
      </w:r>
    </w:p>
    <w:p w14:paraId="56223F10">
      <w:pPr>
        <w:keepNext w:val="0"/>
        <w:keepLines w:val="0"/>
        <w:pageBreakBefore w:val="0"/>
        <w:widowControl w:val="0"/>
        <w:tabs>
          <w:tab w:val="left" w:pos="9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</w:p>
    <w:tbl>
      <w:tblPr>
        <w:tblStyle w:val="2"/>
        <w:tblW w:w="88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1509"/>
        <w:gridCol w:w="1894"/>
        <w:gridCol w:w="3190"/>
        <w:gridCol w:w="1341"/>
      </w:tblGrid>
      <w:tr w14:paraId="11B378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88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432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  <w:t>企业相关知识产权情况</w:t>
            </w:r>
          </w:p>
        </w:tc>
      </w:tr>
      <w:tr w14:paraId="47ED49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FD1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编号</w:t>
            </w:r>
          </w:p>
        </w:tc>
        <w:tc>
          <w:tcPr>
            <w:tcW w:w="15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8066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  <w:t>知识产权类型</w:t>
            </w:r>
          </w:p>
        </w:tc>
        <w:tc>
          <w:tcPr>
            <w:tcW w:w="64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704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  <w:t>知识产权名称</w:t>
            </w:r>
          </w:p>
        </w:tc>
      </w:tr>
      <w:tr w14:paraId="142DA4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65A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D76A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4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479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1ED063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4194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10C7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4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BFDD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611128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FDAB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3A7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4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F00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74B558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88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E749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年主要产品描述</w:t>
            </w:r>
          </w:p>
        </w:tc>
      </w:tr>
      <w:tr w14:paraId="3680C1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9E6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编号</w:t>
            </w:r>
          </w:p>
        </w:tc>
        <w:tc>
          <w:tcPr>
            <w:tcW w:w="15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86FD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主要产品名称</w:t>
            </w:r>
          </w:p>
        </w:tc>
        <w:tc>
          <w:tcPr>
            <w:tcW w:w="1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AA3E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核心支撑作用知识产权</w:t>
            </w:r>
          </w:p>
        </w:tc>
        <w:tc>
          <w:tcPr>
            <w:tcW w:w="3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0846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简述（知识产权对主要产品支撑作用）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B99F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产品收入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万元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</w:tr>
      <w:tr w14:paraId="3C6E5E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1BA9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CF52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8136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2B0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E09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36D4BF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FCA8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EC68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E0F6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35F2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FD6C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6F1C74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23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98A3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企业总收入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万元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8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8B1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CDE9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主要产品收入占总收入比重</w:t>
            </w:r>
          </w:p>
        </w:tc>
        <w:tc>
          <w:tcPr>
            <w:tcW w:w="1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114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3C3D0B2E">
      <w:pPr>
        <w:keepNext w:val="0"/>
        <w:keepLines w:val="0"/>
        <w:pageBreakBefore w:val="0"/>
        <w:tabs>
          <w:tab w:val="left" w:pos="945"/>
        </w:tabs>
        <w:kinsoku/>
        <w:wordWrap/>
        <w:overflowPunct/>
        <w:topLinePunct w:val="0"/>
        <w:bidi w:val="0"/>
        <w:spacing w:line="580" w:lineRule="exact"/>
        <w:ind w:firstLine="480" w:firstLineChars="200"/>
        <w:jc w:val="left"/>
        <w:rPr>
          <w:rFonts w:hint="default" w:ascii="Times New Roman" w:hAnsi="Times New Roman" w:eastAsia="仿宋_GB2312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仿宋_GB2312" w:cs="Times New Roman"/>
          <w:color w:val="000000"/>
          <w:sz w:val="24"/>
          <w:szCs w:val="24"/>
        </w:rPr>
        <w:t>请上传知识产权证书</w:t>
      </w:r>
      <w:r>
        <w:rPr>
          <w:rFonts w:hint="default" w:ascii="Times New Roman" w:hAnsi="Times New Roman" w:eastAsia="仿宋_GB2312" w:cs="Times New Roman"/>
          <w:color w:val="000000"/>
          <w:sz w:val="24"/>
          <w:szCs w:val="24"/>
          <w:lang w:eastAsia="zh-CN"/>
        </w:rPr>
        <w:t>等技术领域证明材料</w:t>
      </w:r>
      <w:r>
        <w:rPr>
          <w:rFonts w:hint="default" w:ascii="Times New Roman" w:hAnsi="Times New Roman" w:eastAsia="仿宋_GB2312" w:cs="Times New Roman"/>
          <w:color w:val="000000"/>
          <w:sz w:val="24"/>
          <w:szCs w:val="24"/>
        </w:rPr>
        <w:t>，根据实际情况提供相关文字说明。所有情况、数据请按照实际情况如实准确填写。</w:t>
      </w:r>
    </w:p>
    <w:p w14:paraId="3EA9FEE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144BF3"/>
    <w:rsid w:val="6814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2025-06-06T09:11:00Z</dcterms:created>
  <dc:creator>康晓慧</dc:creator>
  <cp:lastModifiedBy>康晓慧</cp:lastModifiedBy>
  <dcterms:modified xsi:type="dcterms:W3CDTF">2025-06-06T09:12:34Z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F928DB4F6FE544B984BF4E4853528436_11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