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ascii="黑体" w:hAnsi="黑体" w:eastAsia="黑体" w:cs="黑体"/>
          <w:color w:val="auto"/>
          <w:sz w:val="32"/>
          <w:szCs w:val="32"/>
        </w:rPr>
      </w:pPr>
      <w:r>
        <w:rPr>
          <w:rFonts w:hint="eastAsia" w:ascii="黑体" w:hAnsi="黑体" w:eastAsia="黑体" w:cs="黑体"/>
          <w:color w:val="auto"/>
          <w:sz w:val="32"/>
          <w:szCs w:val="32"/>
        </w:rPr>
        <w:t>附件</w:t>
      </w:r>
      <w:bookmarkStart w:id="0" w:name="_GoBack"/>
      <w:bookmarkEnd w:id="0"/>
    </w:p>
    <w:p>
      <w:pPr>
        <w:jc w:val="center"/>
        <w:rPr>
          <w:rFonts w:hint="eastAsia" w:ascii="黑体" w:hAnsi="黑体" w:eastAsia="黑体"/>
          <w:color w:val="auto"/>
          <w:sz w:val="36"/>
          <w:szCs w:val="36"/>
        </w:rPr>
      </w:pPr>
      <w:r>
        <w:rPr>
          <w:rFonts w:hint="eastAsia" w:ascii="黑体" w:hAnsi="黑体" w:eastAsia="黑体"/>
          <w:color w:val="auto"/>
          <w:sz w:val="36"/>
          <w:szCs w:val="36"/>
          <w:lang w:val="en-US" w:eastAsia="zh-CN"/>
        </w:rPr>
        <w:t>2023</w:t>
      </w:r>
      <w:r>
        <w:rPr>
          <w:rFonts w:hint="eastAsia" w:ascii="黑体" w:hAnsi="黑体" w:eastAsia="黑体"/>
          <w:color w:val="auto"/>
          <w:sz w:val="36"/>
          <w:szCs w:val="36"/>
        </w:rPr>
        <w:t>年度山东省自然科学基金</w:t>
      </w:r>
    </w:p>
    <w:p>
      <w:pPr>
        <w:jc w:val="center"/>
        <w:rPr>
          <w:rFonts w:ascii="黑体" w:hAnsi="黑体" w:eastAsia="黑体"/>
          <w:color w:val="auto"/>
          <w:sz w:val="36"/>
          <w:szCs w:val="36"/>
        </w:rPr>
      </w:pPr>
      <w:r>
        <w:rPr>
          <w:rFonts w:hint="eastAsia" w:ascii="黑体" w:hAnsi="黑体" w:eastAsia="黑体"/>
          <w:color w:val="auto"/>
          <w:sz w:val="36"/>
          <w:szCs w:val="36"/>
        </w:rPr>
        <w:t>重大基础研究项目推荐表</w:t>
      </w:r>
    </w:p>
    <w:p>
      <w:pPr>
        <w:rPr>
          <w:rFonts w:hint="eastAsia" w:ascii="仿宋_GB2312" w:eastAsia="仿宋_GB2312"/>
          <w:color w:val="auto"/>
          <w:sz w:val="32"/>
          <w:szCs w:val="32"/>
        </w:rPr>
      </w:pPr>
    </w:p>
    <w:p>
      <w:pPr>
        <w:jc w:val="left"/>
        <w:rPr>
          <w:rFonts w:hint="eastAsia" w:ascii="仿宋_GB2312" w:eastAsia="仿宋_GB2312"/>
          <w:color w:val="auto"/>
          <w:sz w:val="28"/>
          <w:szCs w:val="28"/>
          <w:lang w:eastAsia="zh-CN"/>
        </w:rPr>
      </w:pPr>
      <w:r>
        <w:rPr>
          <w:rFonts w:hint="eastAsia" w:ascii="仿宋_GB2312" w:eastAsia="仿宋_GB2312"/>
          <w:color w:val="auto"/>
          <w:sz w:val="28"/>
          <w:szCs w:val="28"/>
          <w:lang w:eastAsia="zh-CN"/>
        </w:rPr>
        <w:t>申报依托单位： （盖章）</w:t>
      </w:r>
    </w:p>
    <w:p>
      <w:pPr>
        <w:ind w:firstLine="7000" w:firstLineChars="2500"/>
        <w:jc w:val="left"/>
        <w:rPr>
          <w:rFonts w:ascii="仿宋_GB2312" w:eastAsia="仿宋_GB2312"/>
          <w:color w:val="auto"/>
          <w:sz w:val="28"/>
          <w:szCs w:val="28"/>
        </w:rPr>
      </w:pPr>
      <w:r>
        <w:rPr>
          <w:rFonts w:hint="eastAsia" w:ascii="仿宋_GB2312" w:eastAsia="仿宋_GB2312"/>
          <w:color w:val="auto"/>
          <w:sz w:val="28"/>
          <w:szCs w:val="28"/>
        </w:rPr>
        <w:t>单位：万元</w:t>
      </w:r>
    </w:p>
    <w:tbl>
      <w:tblPr>
        <w:tblStyle w:val="4"/>
        <w:tblW w:w="8643" w:type="dxa"/>
        <w:tblInd w:w="-299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35"/>
        <w:gridCol w:w="2408"/>
        <w:gridCol w:w="2052"/>
        <w:gridCol w:w="1200"/>
        <w:gridCol w:w="1224"/>
        <w:gridCol w:w="92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35" w:type="dxa"/>
            <w:vAlign w:val="center"/>
          </w:tcPr>
          <w:p>
            <w:pPr>
              <w:jc w:val="center"/>
              <w:rPr>
                <w:rFonts w:ascii="仿宋_GB2312" w:eastAsia="仿宋_GB2312"/>
                <w:color w:val="auto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auto"/>
                <w:sz w:val="28"/>
                <w:szCs w:val="28"/>
              </w:rPr>
              <w:t>序号</w:t>
            </w:r>
          </w:p>
        </w:tc>
        <w:tc>
          <w:tcPr>
            <w:tcW w:w="2408" w:type="dxa"/>
            <w:vAlign w:val="center"/>
          </w:tcPr>
          <w:p>
            <w:pPr>
              <w:jc w:val="center"/>
              <w:rPr>
                <w:rFonts w:ascii="仿宋_GB2312" w:eastAsia="仿宋_GB2312"/>
                <w:color w:val="auto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auto"/>
                <w:sz w:val="28"/>
                <w:szCs w:val="28"/>
              </w:rPr>
              <w:t>申报</w:t>
            </w:r>
            <w:r>
              <w:rPr>
                <w:rFonts w:hint="eastAsia" w:ascii="仿宋_GB2312" w:eastAsia="仿宋_GB2312"/>
                <w:color w:val="auto"/>
                <w:sz w:val="28"/>
                <w:szCs w:val="28"/>
                <w:lang w:eastAsia="zh-CN"/>
              </w:rPr>
              <w:t>课题</w:t>
            </w:r>
            <w:r>
              <w:rPr>
                <w:rFonts w:hint="eastAsia" w:ascii="仿宋_GB2312" w:eastAsia="仿宋_GB2312"/>
                <w:color w:val="auto"/>
                <w:sz w:val="28"/>
                <w:szCs w:val="28"/>
              </w:rPr>
              <w:t>名称</w:t>
            </w:r>
          </w:p>
        </w:tc>
        <w:tc>
          <w:tcPr>
            <w:tcW w:w="2052" w:type="dxa"/>
            <w:vAlign w:val="center"/>
          </w:tcPr>
          <w:p>
            <w:pPr>
              <w:jc w:val="center"/>
              <w:rPr>
                <w:rFonts w:hint="eastAsia" w:ascii="仿宋_GB2312" w:eastAsia="仿宋_GB2312"/>
                <w:color w:val="auto"/>
                <w:sz w:val="28"/>
                <w:szCs w:val="28"/>
                <w:lang w:eastAsia="zh-CN"/>
              </w:rPr>
            </w:pPr>
            <w:r>
              <w:rPr>
                <w:rFonts w:hint="eastAsia" w:ascii="仿宋_GB2312" w:eastAsia="仿宋_GB2312"/>
                <w:color w:val="auto"/>
                <w:sz w:val="28"/>
                <w:szCs w:val="28"/>
                <w:lang w:eastAsia="zh-CN"/>
              </w:rPr>
              <w:t>对应指南名称</w:t>
            </w:r>
          </w:p>
        </w:tc>
        <w:tc>
          <w:tcPr>
            <w:tcW w:w="120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仿宋_GB2312" w:eastAsia="仿宋_GB2312"/>
                <w:color w:val="auto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auto"/>
                <w:sz w:val="28"/>
                <w:szCs w:val="28"/>
              </w:rPr>
              <w:t>项目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ascii="仿宋_GB2312" w:eastAsia="仿宋_GB2312"/>
                <w:color w:val="auto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auto"/>
                <w:sz w:val="28"/>
                <w:szCs w:val="28"/>
              </w:rPr>
              <w:t>负责人</w:t>
            </w:r>
          </w:p>
        </w:tc>
        <w:tc>
          <w:tcPr>
            <w:tcW w:w="1224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仿宋_GB2312" w:eastAsia="仿宋_GB2312"/>
                <w:color w:val="auto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auto"/>
                <w:sz w:val="28"/>
                <w:szCs w:val="28"/>
              </w:rPr>
              <w:t>团队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ascii="仿宋_GB2312" w:eastAsia="仿宋_GB2312"/>
                <w:color w:val="auto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auto"/>
                <w:sz w:val="28"/>
                <w:szCs w:val="28"/>
              </w:rPr>
              <w:t>负责人</w:t>
            </w:r>
          </w:p>
        </w:tc>
        <w:tc>
          <w:tcPr>
            <w:tcW w:w="924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ascii="仿宋_GB2312" w:eastAsia="仿宋_GB2312"/>
                <w:color w:val="auto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auto"/>
                <w:sz w:val="28"/>
                <w:szCs w:val="28"/>
              </w:rPr>
              <w:t>申报金额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35" w:type="dxa"/>
          </w:tcPr>
          <w:p>
            <w:pPr>
              <w:rPr>
                <w:rFonts w:ascii="仿宋_GB2312" w:eastAsia="仿宋_GB2312"/>
                <w:color w:val="auto"/>
                <w:sz w:val="32"/>
                <w:szCs w:val="32"/>
              </w:rPr>
            </w:pPr>
          </w:p>
        </w:tc>
        <w:tc>
          <w:tcPr>
            <w:tcW w:w="2408" w:type="dxa"/>
          </w:tcPr>
          <w:p>
            <w:pPr>
              <w:rPr>
                <w:rFonts w:ascii="仿宋_GB2312" w:eastAsia="仿宋_GB2312"/>
                <w:color w:val="auto"/>
                <w:sz w:val="32"/>
                <w:szCs w:val="32"/>
              </w:rPr>
            </w:pPr>
          </w:p>
        </w:tc>
        <w:tc>
          <w:tcPr>
            <w:tcW w:w="2052" w:type="dxa"/>
          </w:tcPr>
          <w:p>
            <w:pPr>
              <w:rPr>
                <w:rFonts w:ascii="仿宋_GB2312" w:eastAsia="仿宋_GB2312"/>
                <w:color w:val="auto"/>
                <w:sz w:val="32"/>
                <w:szCs w:val="32"/>
              </w:rPr>
            </w:pPr>
          </w:p>
        </w:tc>
        <w:tc>
          <w:tcPr>
            <w:tcW w:w="1200" w:type="dxa"/>
          </w:tcPr>
          <w:p>
            <w:pPr>
              <w:rPr>
                <w:rFonts w:ascii="仿宋_GB2312" w:eastAsia="仿宋_GB2312"/>
                <w:color w:val="auto"/>
                <w:sz w:val="32"/>
                <w:szCs w:val="32"/>
              </w:rPr>
            </w:pPr>
          </w:p>
        </w:tc>
        <w:tc>
          <w:tcPr>
            <w:tcW w:w="1224" w:type="dxa"/>
          </w:tcPr>
          <w:p>
            <w:pPr>
              <w:rPr>
                <w:rFonts w:ascii="仿宋_GB2312" w:eastAsia="仿宋_GB2312"/>
                <w:color w:val="auto"/>
                <w:sz w:val="32"/>
                <w:szCs w:val="32"/>
              </w:rPr>
            </w:pPr>
          </w:p>
        </w:tc>
        <w:tc>
          <w:tcPr>
            <w:tcW w:w="924" w:type="dxa"/>
          </w:tcPr>
          <w:p>
            <w:pPr>
              <w:rPr>
                <w:rFonts w:ascii="仿宋_GB2312" w:eastAsia="仿宋_GB2312"/>
                <w:color w:val="auto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35" w:type="dxa"/>
          </w:tcPr>
          <w:p>
            <w:pPr>
              <w:rPr>
                <w:rFonts w:ascii="仿宋_GB2312" w:eastAsia="仿宋_GB2312"/>
                <w:color w:val="auto"/>
                <w:sz w:val="32"/>
                <w:szCs w:val="32"/>
              </w:rPr>
            </w:pPr>
          </w:p>
        </w:tc>
        <w:tc>
          <w:tcPr>
            <w:tcW w:w="2408" w:type="dxa"/>
          </w:tcPr>
          <w:p>
            <w:pPr>
              <w:rPr>
                <w:rFonts w:ascii="仿宋_GB2312" w:eastAsia="仿宋_GB2312"/>
                <w:color w:val="auto"/>
                <w:sz w:val="32"/>
                <w:szCs w:val="32"/>
              </w:rPr>
            </w:pPr>
          </w:p>
        </w:tc>
        <w:tc>
          <w:tcPr>
            <w:tcW w:w="2052" w:type="dxa"/>
          </w:tcPr>
          <w:p>
            <w:pPr>
              <w:rPr>
                <w:rFonts w:ascii="仿宋_GB2312" w:eastAsia="仿宋_GB2312"/>
                <w:color w:val="auto"/>
                <w:sz w:val="32"/>
                <w:szCs w:val="32"/>
              </w:rPr>
            </w:pPr>
          </w:p>
        </w:tc>
        <w:tc>
          <w:tcPr>
            <w:tcW w:w="1200" w:type="dxa"/>
          </w:tcPr>
          <w:p>
            <w:pPr>
              <w:rPr>
                <w:rFonts w:ascii="仿宋_GB2312" w:eastAsia="仿宋_GB2312"/>
                <w:color w:val="auto"/>
                <w:sz w:val="32"/>
                <w:szCs w:val="32"/>
              </w:rPr>
            </w:pPr>
          </w:p>
        </w:tc>
        <w:tc>
          <w:tcPr>
            <w:tcW w:w="1224" w:type="dxa"/>
          </w:tcPr>
          <w:p>
            <w:pPr>
              <w:rPr>
                <w:rFonts w:ascii="仿宋_GB2312" w:eastAsia="仿宋_GB2312"/>
                <w:color w:val="auto"/>
                <w:sz w:val="32"/>
                <w:szCs w:val="32"/>
              </w:rPr>
            </w:pPr>
          </w:p>
        </w:tc>
        <w:tc>
          <w:tcPr>
            <w:tcW w:w="924" w:type="dxa"/>
          </w:tcPr>
          <w:p>
            <w:pPr>
              <w:rPr>
                <w:rFonts w:ascii="仿宋_GB2312" w:eastAsia="仿宋_GB2312"/>
                <w:color w:val="auto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35" w:type="dxa"/>
          </w:tcPr>
          <w:p>
            <w:pPr>
              <w:rPr>
                <w:rFonts w:ascii="仿宋_GB2312" w:eastAsia="仿宋_GB2312"/>
                <w:color w:val="auto"/>
                <w:sz w:val="32"/>
                <w:szCs w:val="32"/>
              </w:rPr>
            </w:pPr>
          </w:p>
        </w:tc>
        <w:tc>
          <w:tcPr>
            <w:tcW w:w="2408" w:type="dxa"/>
          </w:tcPr>
          <w:p>
            <w:pPr>
              <w:rPr>
                <w:rFonts w:ascii="仿宋_GB2312" w:eastAsia="仿宋_GB2312"/>
                <w:color w:val="auto"/>
                <w:sz w:val="32"/>
                <w:szCs w:val="32"/>
              </w:rPr>
            </w:pPr>
          </w:p>
        </w:tc>
        <w:tc>
          <w:tcPr>
            <w:tcW w:w="2052" w:type="dxa"/>
          </w:tcPr>
          <w:p>
            <w:pPr>
              <w:rPr>
                <w:rFonts w:ascii="仿宋_GB2312" w:eastAsia="仿宋_GB2312"/>
                <w:color w:val="auto"/>
                <w:sz w:val="32"/>
                <w:szCs w:val="32"/>
              </w:rPr>
            </w:pPr>
          </w:p>
        </w:tc>
        <w:tc>
          <w:tcPr>
            <w:tcW w:w="1200" w:type="dxa"/>
          </w:tcPr>
          <w:p>
            <w:pPr>
              <w:rPr>
                <w:rFonts w:ascii="仿宋_GB2312" w:eastAsia="仿宋_GB2312"/>
                <w:color w:val="auto"/>
                <w:sz w:val="32"/>
                <w:szCs w:val="32"/>
              </w:rPr>
            </w:pPr>
          </w:p>
        </w:tc>
        <w:tc>
          <w:tcPr>
            <w:tcW w:w="1224" w:type="dxa"/>
          </w:tcPr>
          <w:p>
            <w:pPr>
              <w:rPr>
                <w:rFonts w:ascii="仿宋_GB2312" w:eastAsia="仿宋_GB2312"/>
                <w:color w:val="auto"/>
                <w:sz w:val="32"/>
                <w:szCs w:val="32"/>
              </w:rPr>
            </w:pPr>
          </w:p>
        </w:tc>
        <w:tc>
          <w:tcPr>
            <w:tcW w:w="924" w:type="dxa"/>
          </w:tcPr>
          <w:p>
            <w:pPr>
              <w:rPr>
                <w:rFonts w:ascii="仿宋_GB2312" w:eastAsia="仿宋_GB2312"/>
                <w:color w:val="auto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35" w:type="dxa"/>
          </w:tcPr>
          <w:p>
            <w:pPr>
              <w:rPr>
                <w:rFonts w:ascii="仿宋_GB2312" w:eastAsia="仿宋_GB2312"/>
                <w:color w:val="auto"/>
                <w:sz w:val="32"/>
                <w:szCs w:val="32"/>
              </w:rPr>
            </w:pPr>
          </w:p>
        </w:tc>
        <w:tc>
          <w:tcPr>
            <w:tcW w:w="2408" w:type="dxa"/>
          </w:tcPr>
          <w:p>
            <w:pPr>
              <w:rPr>
                <w:rFonts w:ascii="仿宋_GB2312" w:eastAsia="仿宋_GB2312"/>
                <w:color w:val="auto"/>
                <w:sz w:val="32"/>
                <w:szCs w:val="32"/>
              </w:rPr>
            </w:pPr>
          </w:p>
        </w:tc>
        <w:tc>
          <w:tcPr>
            <w:tcW w:w="2052" w:type="dxa"/>
          </w:tcPr>
          <w:p>
            <w:pPr>
              <w:rPr>
                <w:rFonts w:ascii="仿宋_GB2312" w:eastAsia="仿宋_GB2312"/>
                <w:color w:val="auto"/>
                <w:sz w:val="32"/>
                <w:szCs w:val="32"/>
              </w:rPr>
            </w:pPr>
          </w:p>
        </w:tc>
        <w:tc>
          <w:tcPr>
            <w:tcW w:w="1200" w:type="dxa"/>
          </w:tcPr>
          <w:p>
            <w:pPr>
              <w:rPr>
                <w:rFonts w:ascii="仿宋_GB2312" w:eastAsia="仿宋_GB2312"/>
                <w:color w:val="auto"/>
                <w:sz w:val="32"/>
                <w:szCs w:val="32"/>
              </w:rPr>
            </w:pPr>
          </w:p>
        </w:tc>
        <w:tc>
          <w:tcPr>
            <w:tcW w:w="1224" w:type="dxa"/>
          </w:tcPr>
          <w:p>
            <w:pPr>
              <w:rPr>
                <w:rFonts w:ascii="仿宋_GB2312" w:eastAsia="仿宋_GB2312"/>
                <w:color w:val="auto"/>
                <w:sz w:val="32"/>
                <w:szCs w:val="32"/>
              </w:rPr>
            </w:pPr>
          </w:p>
        </w:tc>
        <w:tc>
          <w:tcPr>
            <w:tcW w:w="924" w:type="dxa"/>
          </w:tcPr>
          <w:p>
            <w:pPr>
              <w:rPr>
                <w:rFonts w:ascii="仿宋_GB2312" w:eastAsia="仿宋_GB2312"/>
                <w:color w:val="auto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35" w:type="dxa"/>
          </w:tcPr>
          <w:p>
            <w:pPr>
              <w:rPr>
                <w:rFonts w:ascii="仿宋_GB2312" w:eastAsia="仿宋_GB2312"/>
                <w:color w:val="auto"/>
                <w:sz w:val="32"/>
                <w:szCs w:val="32"/>
              </w:rPr>
            </w:pPr>
          </w:p>
        </w:tc>
        <w:tc>
          <w:tcPr>
            <w:tcW w:w="2408" w:type="dxa"/>
          </w:tcPr>
          <w:p>
            <w:pPr>
              <w:rPr>
                <w:rFonts w:ascii="仿宋_GB2312" w:eastAsia="仿宋_GB2312"/>
                <w:color w:val="auto"/>
                <w:sz w:val="32"/>
                <w:szCs w:val="32"/>
              </w:rPr>
            </w:pPr>
          </w:p>
        </w:tc>
        <w:tc>
          <w:tcPr>
            <w:tcW w:w="2052" w:type="dxa"/>
          </w:tcPr>
          <w:p>
            <w:pPr>
              <w:rPr>
                <w:rFonts w:ascii="仿宋_GB2312" w:eastAsia="仿宋_GB2312"/>
                <w:color w:val="auto"/>
                <w:sz w:val="32"/>
                <w:szCs w:val="32"/>
              </w:rPr>
            </w:pPr>
          </w:p>
        </w:tc>
        <w:tc>
          <w:tcPr>
            <w:tcW w:w="1200" w:type="dxa"/>
          </w:tcPr>
          <w:p>
            <w:pPr>
              <w:rPr>
                <w:rFonts w:ascii="仿宋_GB2312" w:eastAsia="仿宋_GB2312"/>
                <w:color w:val="auto"/>
                <w:sz w:val="32"/>
                <w:szCs w:val="32"/>
              </w:rPr>
            </w:pPr>
          </w:p>
        </w:tc>
        <w:tc>
          <w:tcPr>
            <w:tcW w:w="1224" w:type="dxa"/>
          </w:tcPr>
          <w:p>
            <w:pPr>
              <w:rPr>
                <w:rFonts w:ascii="仿宋_GB2312" w:eastAsia="仿宋_GB2312"/>
                <w:color w:val="auto"/>
                <w:sz w:val="32"/>
                <w:szCs w:val="32"/>
              </w:rPr>
            </w:pPr>
          </w:p>
        </w:tc>
        <w:tc>
          <w:tcPr>
            <w:tcW w:w="924" w:type="dxa"/>
          </w:tcPr>
          <w:p>
            <w:pPr>
              <w:rPr>
                <w:rFonts w:ascii="仿宋_GB2312" w:eastAsia="仿宋_GB2312"/>
                <w:color w:val="auto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35" w:type="dxa"/>
          </w:tcPr>
          <w:p>
            <w:pPr>
              <w:rPr>
                <w:rFonts w:ascii="仿宋_GB2312" w:eastAsia="仿宋_GB2312"/>
                <w:color w:val="auto"/>
                <w:sz w:val="32"/>
                <w:szCs w:val="32"/>
              </w:rPr>
            </w:pPr>
          </w:p>
        </w:tc>
        <w:tc>
          <w:tcPr>
            <w:tcW w:w="2408" w:type="dxa"/>
          </w:tcPr>
          <w:p>
            <w:pPr>
              <w:rPr>
                <w:rFonts w:ascii="仿宋_GB2312" w:eastAsia="仿宋_GB2312"/>
                <w:color w:val="auto"/>
                <w:sz w:val="32"/>
                <w:szCs w:val="32"/>
              </w:rPr>
            </w:pPr>
          </w:p>
        </w:tc>
        <w:tc>
          <w:tcPr>
            <w:tcW w:w="2052" w:type="dxa"/>
          </w:tcPr>
          <w:p>
            <w:pPr>
              <w:rPr>
                <w:rFonts w:ascii="仿宋_GB2312" w:eastAsia="仿宋_GB2312"/>
                <w:color w:val="auto"/>
                <w:sz w:val="32"/>
                <w:szCs w:val="32"/>
              </w:rPr>
            </w:pPr>
          </w:p>
        </w:tc>
        <w:tc>
          <w:tcPr>
            <w:tcW w:w="1200" w:type="dxa"/>
          </w:tcPr>
          <w:p>
            <w:pPr>
              <w:rPr>
                <w:rFonts w:ascii="仿宋_GB2312" w:eastAsia="仿宋_GB2312"/>
                <w:color w:val="auto"/>
                <w:sz w:val="32"/>
                <w:szCs w:val="32"/>
              </w:rPr>
            </w:pPr>
          </w:p>
        </w:tc>
        <w:tc>
          <w:tcPr>
            <w:tcW w:w="1224" w:type="dxa"/>
          </w:tcPr>
          <w:p>
            <w:pPr>
              <w:rPr>
                <w:rFonts w:ascii="仿宋_GB2312" w:eastAsia="仿宋_GB2312"/>
                <w:color w:val="auto"/>
                <w:sz w:val="32"/>
                <w:szCs w:val="32"/>
              </w:rPr>
            </w:pPr>
          </w:p>
        </w:tc>
        <w:tc>
          <w:tcPr>
            <w:tcW w:w="924" w:type="dxa"/>
          </w:tcPr>
          <w:p>
            <w:pPr>
              <w:rPr>
                <w:rFonts w:ascii="仿宋_GB2312" w:eastAsia="仿宋_GB2312"/>
                <w:color w:val="auto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35" w:type="dxa"/>
          </w:tcPr>
          <w:p>
            <w:pPr>
              <w:rPr>
                <w:rFonts w:ascii="仿宋_GB2312" w:eastAsia="仿宋_GB2312"/>
                <w:color w:val="auto"/>
                <w:sz w:val="32"/>
                <w:szCs w:val="32"/>
              </w:rPr>
            </w:pPr>
          </w:p>
        </w:tc>
        <w:tc>
          <w:tcPr>
            <w:tcW w:w="2408" w:type="dxa"/>
          </w:tcPr>
          <w:p>
            <w:pPr>
              <w:rPr>
                <w:rFonts w:ascii="仿宋_GB2312" w:eastAsia="仿宋_GB2312"/>
                <w:color w:val="auto"/>
                <w:sz w:val="32"/>
                <w:szCs w:val="32"/>
              </w:rPr>
            </w:pPr>
          </w:p>
        </w:tc>
        <w:tc>
          <w:tcPr>
            <w:tcW w:w="2052" w:type="dxa"/>
          </w:tcPr>
          <w:p>
            <w:pPr>
              <w:rPr>
                <w:rFonts w:ascii="仿宋_GB2312" w:eastAsia="仿宋_GB2312"/>
                <w:color w:val="auto"/>
                <w:sz w:val="32"/>
                <w:szCs w:val="32"/>
              </w:rPr>
            </w:pPr>
          </w:p>
        </w:tc>
        <w:tc>
          <w:tcPr>
            <w:tcW w:w="1200" w:type="dxa"/>
          </w:tcPr>
          <w:p>
            <w:pPr>
              <w:rPr>
                <w:rFonts w:ascii="仿宋_GB2312" w:eastAsia="仿宋_GB2312"/>
                <w:color w:val="auto"/>
                <w:sz w:val="32"/>
                <w:szCs w:val="32"/>
              </w:rPr>
            </w:pPr>
          </w:p>
        </w:tc>
        <w:tc>
          <w:tcPr>
            <w:tcW w:w="1224" w:type="dxa"/>
          </w:tcPr>
          <w:p>
            <w:pPr>
              <w:rPr>
                <w:rFonts w:ascii="仿宋_GB2312" w:eastAsia="仿宋_GB2312"/>
                <w:color w:val="auto"/>
                <w:sz w:val="32"/>
                <w:szCs w:val="32"/>
              </w:rPr>
            </w:pPr>
          </w:p>
        </w:tc>
        <w:tc>
          <w:tcPr>
            <w:tcW w:w="924" w:type="dxa"/>
          </w:tcPr>
          <w:p>
            <w:pPr>
              <w:rPr>
                <w:rFonts w:ascii="仿宋_GB2312" w:eastAsia="仿宋_GB2312"/>
                <w:color w:val="auto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35" w:type="dxa"/>
          </w:tcPr>
          <w:p>
            <w:pPr>
              <w:rPr>
                <w:rFonts w:ascii="仿宋_GB2312" w:eastAsia="仿宋_GB2312"/>
                <w:color w:val="auto"/>
                <w:sz w:val="32"/>
                <w:szCs w:val="32"/>
              </w:rPr>
            </w:pPr>
          </w:p>
        </w:tc>
        <w:tc>
          <w:tcPr>
            <w:tcW w:w="2408" w:type="dxa"/>
          </w:tcPr>
          <w:p>
            <w:pPr>
              <w:rPr>
                <w:rFonts w:ascii="仿宋_GB2312" w:eastAsia="仿宋_GB2312"/>
                <w:color w:val="auto"/>
                <w:sz w:val="32"/>
                <w:szCs w:val="32"/>
              </w:rPr>
            </w:pPr>
          </w:p>
        </w:tc>
        <w:tc>
          <w:tcPr>
            <w:tcW w:w="2052" w:type="dxa"/>
          </w:tcPr>
          <w:p>
            <w:pPr>
              <w:rPr>
                <w:rFonts w:ascii="仿宋_GB2312" w:eastAsia="仿宋_GB2312"/>
                <w:color w:val="auto"/>
                <w:sz w:val="32"/>
                <w:szCs w:val="32"/>
              </w:rPr>
            </w:pPr>
          </w:p>
        </w:tc>
        <w:tc>
          <w:tcPr>
            <w:tcW w:w="1200" w:type="dxa"/>
          </w:tcPr>
          <w:p>
            <w:pPr>
              <w:rPr>
                <w:rFonts w:ascii="仿宋_GB2312" w:eastAsia="仿宋_GB2312"/>
                <w:color w:val="auto"/>
                <w:sz w:val="32"/>
                <w:szCs w:val="32"/>
              </w:rPr>
            </w:pPr>
          </w:p>
        </w:tc>
        <w:tc>
          <w:tcPr>
            <w:tcW w:w="1224" w:type="dxa"/>
          </w:tcPr>
          <w:p>
            <w:pPr>
              <w:rPr>
                <w:rFonts w:ascii="仿宋_GB2312" w:eastAsia="仿宋_GB2312"/>
                <w:color w:val="auto"/>
                <w:sz w:val="32"/>
                <w:szCs w:val="32"/>
              </w:rPr>
            </w:pPr>
          </w:p>
        </w:tc>
        <w:tc>
          <w:tcPr>
            <w:tcW w:w="924" w:type="dxa"/>
          </w:tcPr>
          <w:p>
            <w:pPr>
              <w:rPr>
                <w:rFonts w:ascii="仿宋_GB2312" w:eastAsia="仿宋_GB2312"/>
                <w:color w:val="auto"/>
                <w:sz w:val="32"/>
                <w:szCs w:val="32"/>
              </w:rPr>
            </w:pPr>
          </w:p>
        </w:tc>
      </w:tr>
    </w:tbl>
    <w:p>
      <w:pPr>
        <w:ind w:left="8" w:leftChars="-200" w:hanging="428" w:hangingChars="204"/>
        <w:rPr>
          <w:rFonts w:ascii="仿宋_GB2312" w:eastAsia="仿宋_GB2312"/>
          <w:color w:val="auto"/>
          <w:szCs w:val="21"/>
        </w:rPr>
      </w:pPr>
      <w:r>
        <w:rPr>
          <w:rFonts w:hint="eastAsia" w:ascii="仿宋_GB2312" w:eastAsia="仿宋_GB2312"/>
          <w:color w:val="auto"/>
          <w:szCs w:val="21"/>
        </w:rPr>
        <w:t>备注：可加页。</w:t>
      </w:r>
    </w:p>
    <w:p>
      <w:pPr>
        <w:rPr>
          <w:rFonts w:hint="eastAsia" w:ascii="仿宋_GB2312" w:eastAsia="仿宋_GB2312"/>
          <w:color w:val="auto"/>
          <w:sz w:val="32"/>
          <w:szCs w:val="32"/>
        </w:rPr>
      </w:pPr>
    </w:p>
    <w:p>
      <w:r>
        <w:rPr>
          <w:rFonts w:hint="eastAsia" w:ascii="仿宋_GB2312" w:eastAsia="仿宋_GB2312"/>
          <w:color w:val="auto"/>
          <w:sz w:val="32"/>
          <w:szCs w:val="32"/>
        </w:rPr>
        <w:t xml:space="preserve">联系人及电话：  </w:t>
      </w:r>
      <w:r>
        <w:rPr>
          <w:rFonts w:hint="eastAsia" w:ascii="仿宋_GB2312" w:eastAsia="仿宋_GB2312"/>
          <w:color w:val="auto"/>
          <w:sz w:val="32"/>
          <w:szCs w:val="32"/>
          <w:lang w:val="en-US" w:eastAsia="zh-CN"/>
        </w:rPr>
        <w:t xml:space="preserve">       </w:t>
      </w:r>
      <w:r>
        <w:rPr>
          <w:rFonts w:hint="eastAsia" w:ascii="仿宋_GB2312" w:eastAsia="仿宋_GB2312"/>
          <w:color w:val="auto"/>
          <w:sz w:val="32"/>
          <w:szCs w:val="32"/>
        </w:rPr>
        <w:t xml:space="preserve">            20</w:t>
      </w:r>
      <w:r>
        <w:rPr>
          <w:rFonts w:hint="eastAsia" w:ascii="仿宋_GB2312" w:eastAsia="仿宋_GB2312"/>
          <w:color w:val="auto"/>
          <w:sz w:val="32"/>
          <w:szCs w:val="32"/>
          <w:lang w:val="en-US" w:eastAsia="zh-CN"/>
        </w:rPr>
        <w:t>23</w:t>
      </w:r>
      <w:r>
        <w:rPr>
          <w:rFonts w:hint="eastAsia" w:ascii="仿宋_GB2312" w:eastAsia="仿宋_GB2312"/>
          <w:color w:val="auto"/>
          <w:sz w:val="32"/>
          <w:szCs w:val="32"/>
        </w:rPr>
        <w:t>年  月  日</w:t>
      </w:r>
    </w:p>
    <w:sectPr>
      <w:pgSz w:w="11906" w:h="16838"/>
      <w:pgMar w:top="1440" w:right="1803" w:bottom="1440" w:left="1803" w:header="851" w:footer="992" w:gutter="0"/>
      <w:paperSrc/>
      <w:cols w:space="0" w:num="1"/>
      <w:rtlGutter w:val="0"/>
      <w:docGrid w:type="lines" w:linePitch="319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9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A4539FD"/>
    <w:rsid w:val="12540D4B"/>
    <w:rsid w:val="2EC7509C"/>
    <w:rsid w:val="2FC34B5B"/>
    <w:rsid w:val="457861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2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table" w:styleId="4">
    <w:name w:val="Table Grid"/>
    <w:basedOn w:val="3"/>
    <w:qFormat/>
    <w:uiPriority w:val="0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ScaleCrop>false</ScaleCrop>
  <LinksUpToDate>false</LinksUpToDate>
  <CharactersWithSpaces>0</CharactersWithSpaces>
  <Application>WPS Office_10.8.0.6206_F1E327BC-269C-435d-A152-05C5408002CA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2020-10-14T09:15:00Z</dcterms:created>
  <dc:creator>CH</dc:creator>
  <cp:lastModifiedBy>hanj</cp:lastModifiedBy>
  <dcterms:modified xsi:type="dcterms:W3CDTF">2023-05-30T08:54:17Z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2052-10.8.0.6206</vt:lpwstr>
  </property>
</Properties>
</file>