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D471" w14:textId="77777777" w:rsidR="00ED3F17" w:rsidRPr="00ED3F17" w:rsidRDefault="00ED3F17" w:rsidP="00ED3F17">
      <w:pPr>
        <w:rPr>
          <w:rFonts w:ascii="Times New Roman" w:eastAsia="黑体" w:hAnsi="Times New Roman" w:cs="Times New Roman"/>
          <w:sz w:val="32"/>
          <w:szCs w:val="36"/>
        </w:rPr>
      </w:pPr>
      <w:r w:rsidRPr="00ED3F17">
        <w:rPr>
          <w:rFonts w:ascii="Times New Roman" w:eastAsia="黑体" w:hAnsi="Times New Roman" w:cs="Times New Roman"/>
          <w:sz w:val="32"/>
          <w:szCs w:val="36"/>
        </w:rPr>
        <w:t>附件</w:t>
      </w:r>
      <w:r w:rsidRPr="00ED3F17">
        <w:rPr>
          <w:rFonts w:ascii="Times New Roman" w:eastAsia="黑体" w:hAnsi="Times New Roman" w:cs="Times New Roman"/>
          <w:sz w:val="32"/>
          <w:szCs w:val="36"/>
        </w:rPr>
        <w:t>1</w:t>
      </w:r>
    </w:p>
    <w:p w14:paraId="3C26F4C1" w14:textId="77777777" w:rsidR="00ED3F17" w:rsidRPr="00ED3F17" w:rsidRDefault="00ED3F17" w:rsidP="00ED3F17">
      <w:pPr>
        <w:rPr>
          <w:rFonts w:ascii="Times New Roman" w:hAnsi="Times New Roman" w:cs="Times New Roman"/>
        </w:rPr>
      </w:pPr>
    </w:p>
    <w:p w14:paraId="3D8853B3" w14:textId="77777777" w:rsidR="00ED3F17" w:rsidRPr="00ED3F17" w:rsidRDefault="00ED3F17" w:rsidP="00ED3F17">
      <w:pPr>
        <w:spacing w:after="0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D3F17">
        <w:rPr>
          <w:rFonts w:ascii="Times New Roman" w:eastAsia="方正小标宋简体" w:hAnsi="Times New Roman" w:cs="Times New Roman"/>
          <w:sz w:val="44"/>
          <w:szCs w:val="44"/>
        </w:rPr>
        <w:t>关于推荐</w:t>
      </w:r>
      <w:r w:rsidRPr="00ED3F17">
        <w:rPr>
          <w:rFonts w:ascii="Times New Roman" w:eastAsia="方正小标宋简体" w:hAnsi="Times New Roman" w:cs="Times New Roman"/>
          <w:sz w:val="44"/>
          <w:szCs w:val="44"/>
        </w:rPr>
        <w:t>2026</w:t>
      </w:r>
      <w:r w:rsidRPr="00ED3F17">
        <w:rPr>
          <w:rFonts w:ascii="Times New Roman" w:eastAsia="方正小标宋简体" w:hAnsi="Times New Roman" w:cs="Times New Roman"/>
          <w:sz w:val="44"/>
          <w:szCs w:val="44"/>
        </w:rPr>
        <w:t>年度国家自然科学基金区域创新发展联合基金（山东）指南建议的函</w:t>
      </w:r>
    </w:p>
    <w:p w14:paraId="31FFCDB9" w14:textId="77777777" w:rsidR="00ED3F17" w:rsidRPr="00ED3F17" w:rsidRDefault="00ED3F17" w:rsidP="00ED3F17">
      <w:pPr>
        <w:spacing w:after="0" w:line="560" w:lineRule="exact"/>
        <w:rPr>
          <w:rFonts w:ascii="Times New Roman" w:hAnsi="Times New Roman" w:cs="Times New Roman"/>
          <w:sz w:val="32"/>
          <w:szCs w:val="32"/>
        </w:rPr>
      </w:pPr>
    </w:p>
    <w:p w14:paraId="3D8407ED" w14:textId="77777777" w:rsidR="00ED3F17" w:rsidRPr="00ED3F17" w:rsidRDefault="00ED3F17" w:rsidP="00ED3F17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D3F17">
        <w:rPr>
          <w:rFonts w:ascii="Times New Roman" w:eastAsia="仿宋_GB2312" w:hAnsi="Times New Roman" w:cs="Times New Roman"/>
          <w:sz w:val="32"/>
          <w:szCs w:val="32"/>
        </w:rPr>
        <w:t>山东省科学技术厅：</w:t>
      </w:r>
    </w:p>
    <w:p w14:paraId="0D30E126" w14:textId="77777777" w:rsidR="00ED3F17" w:rsidRPr="00ED3F17" w:rsidRDefault="00ED3F17" w:rsidP="00ED3F17">
      <w:pPr>
        <w:spacing w:after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D3F17">
        <w:rPr>
          <w:rFonts w:ascii="Times New Roman" w:eastAsia="仿宋_GB2312" w:hAnsi="Times New Roman" w:cs="Times New Roman"/>
          <w:sz w:val="32"/>
          <w:szCs w:val="32"/>
        </w:rPr>
        <w:t>我单位共推荐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年度国家自然科学基金区域创新发展联合基金（山东）指南建议</w:t>
      </w:r>
      <w:r w:rsidRPr="00ED3F17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项，已组织专家把关论证并公示无异议，请予以接收。</w:t>
      </w:r>
    </w:p>
    <w:p w14:paraId="273A1E50" w14:textId="77777777" w:rsidR="00ED3F17" w:rsidRPr="00ED3F17" w:rsidRDefault="00ED3F17" w:rsidP="00ED3F17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BA99CAE" w14:textId="77777777" w:rsidR="00ED3F17" w:rsidRPr="00ED3F17" w:rsidRDefault="00ED3F17" w:rsidP="00ED3F17">
      <w:pPr>
        <w:spacing w:after="0" w:line="560" w:lineRule="exact"/>
        <w:ind w:leftChars="291" w:left="1558" w:hangingChars="287" w:hanging="918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ED3F17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2026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年度国家自然科学基金区域创新发展联合基金（山东）指南建议汇总表（格式参见附件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2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）</w:t>
      </w:r>
    </w:p>
    <w:p w14:paraId="34ECB333" w14:textId="77777777" w:rsidR="00ED3F17" w:rsidRPr="00ED3F17" w:rsidRDefault="00ED3F17" w:rsidP="00ED3F17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7A38C42" w14:textId="77777777" w:rsidR="00ED3F17" w:rsidRPr="00ED3F17" w:rsidRDefault="00ED3F17" w:rsidP="00ED3F17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ED3F17">
        <w:rPr>
          <w:rFonts w:ascii="Times New Roman" w:eastAsia="仿宋_GB2312" w:hAnsi="Times New Roman" w:cs="Times New Roman"/>
          <w:sz w:val="32"/>
          <w:szCs w:val="32"/>
        </w:rPr>
        <w:t xml:space="preserve">                         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推荐单位（公章）：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 xml:space="preserve">     </w:t>
      </w:r>
    </w:p>
    <w:p w14:paraId="5848ACEC" w14:textId="77777777" w:rsidR="00ED3F17" w:rsidRPr="00ED3F17" w:rsidRDefault="00ED3F17" w:rsidP="00ED3F17">
      <w:pPr>
        <w:spacing w:after="0" w:line="560" w:lineRule="exact"/>
        <w:ind w:firstLineChars="1700" w:firstLine="5440"/>
        <w:rPr>
          <w:rFonts w:ascii="Times New Roman" w:eastAsia="仿宋_GB2312" w:hAnsi="Times New Roman" w:cs="Times New Roman"/>
          <w:sz w:val="32"/>
          <w:szCs w:val="32"/>
        </w:rPr>
      </w:pPr>
      <w:r w:rsidRPr="00ED3F1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>日</w:t>
      </w:r>
      <w:r w:rsidRPr="00ED3F17"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</w:p>
    <w:p w14:paraId="771EB7C4" w14:textId="77777777" w:rsidR="00ED3F17" w:rsidRPr="00ED3F17" w:rsidRDefault="00ED3F17" w:rsidP="00ED3F17">
      <w:pPr>
        <w:spacing w:after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07CD8D4" w14:textId="77777777" w:rsidR="00ED3F17" w:rsidRPr="00ED3F17" w:rsidRDefault="00ED3F17" w:rsidP="00ED3F17">
      <w:pPr>
        <w:spacing w:after="0" w:line="520" w:lineRule="exact"/>
        <w:jc w:val="both"/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</w:pP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报送要求：</w:t>
      </w:r>
    </w:p>
    <w:p w14:paraId="00973C53" w14:textId="77777777" w:rsidR="00ED3F17" w:rsidRPr="00ED3F17" w:rsidRDefault="00ED3F17" w:rsidP="00ED3F17">
      <w:pPr>
        <w:spacing w:after="0" w:line="520" w:lineRule="exact"/>
        <w:ind w:firstLineChars="200" w:firstLine="560"/>
        <w:jc w:val="both"/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</w:pP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 xml:space="preserve">1. 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指南建议推荐函（附件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1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）盖章后发送电子扫描件；</w:t>
      </w:r>
    </w:p>
    <w:p w14:paraId="44F1E0A4" w14:textId="77777777" w:rsidR="00ED3F17" w:rsidRPr="00ED3F17" w:rsidRDefault="00ED3F17" w:rsidP="00ED3F17">
      <w:pPr>
        <w:spacing w:after="0" w:line="520" w:lineRule="exact"/>
        <w:ind w:firstLineChars="200" w:firstLine="560"/>
        <w:jc w:val="both"/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</w:pP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 xml:space="preserve">2. 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指南建议汇总表（附件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2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）建议分领域按照推荐顺序排列指南建议，发送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EXCEL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版；</w:t>
      </w:r>
    </w:p>
    <w:p w14:paraId="0E43DF08" w14:textId="77777777" w:rsidR="00ED3F17" w:rsidRPr="00ED3F17" w:rsidRDefault="00ED3F17" w:rsidP="00ED3F17">
      <w:pPr>
        <w:spacing w:after="0" w:line="520" w:lineRule="exact"/>
        <w:ind w:firstLineChars="200" w:firstLine="560"/>
        <w:jc w:val="both"/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</w:pP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3.2026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年度区域创新发展联合基金（山东）指南建议</w:t>
      </w:r>
      <w:bookmarkStart w:id="0" w:name="OLE_LINK7"/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（附件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3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）发送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WORD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版及电子扫描件，按照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“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序号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+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推荐单位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+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建议人姓名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”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的形式命名</w:t>
      </w:r>
      <w:bookmarkEnd w:id="0"/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，其中序号与附件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2</w:t>
      </w:r>
      <w:r w:rsidRPr="00ED3F17">
        <w:rPr>
          <w:rFonts w:ascii="Times New Roman" w:eastAsia="仿宋_GB2312" w:hAnsi="Times New Roman" w:cs="Times New Roman"/>
          <w:color w:val="215E99" w:themeColor="text2" w:themeTint="BF"/>
          <w:sz w:val="28"/>
          <w:szCs w:val="28"/>
        </w:rPr>
        <w:t>中的序号保持一致。</w:t>
      </w:r>
    </w:p>
    <w:p w14:paraId="5198BBD8" w14:textId="77777777" w:rsidR="006D495A" w:rsidRPr="00ED3F17" w:rsidRDefault="006D495A">
      <w:pPr>
        <w:rPr>
          <w:rFonts w:ascii="Times New Roman" w:hAnsi="Times New Roman" w:cs="Times New Roman"/>
        </w:rPr>
      </w:pPr>
    </w:p>
    <w:sectPr w:rsidR="006D495A" w:rsidRPr="00ED3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9E042" w14:textId="77777777" w:rsidR="004A0C65" w:rsidRDefault="004A0C65" w:rsidP="00ED3F1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40929F" w14:textId="77777777" w:rsidR="004A0C65" w:rsidRDefault="004A0C65" w:rsidP="00ED3F1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64ED" w14:textId="77777777" w:rsidR="004A0C65" w:rsidRDefault="004A0C65" w:rsidP="00ED3F1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C8564AA" w14:textId="77777777" w:rsidR="004A0C65" w:rsidRDefault="004A0C65" w:rsidP="00ED3F1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B11"/>
    <w:rsid w:val="004A0C65"/>
    <w:rsid w:val="006626EA"/>
    <w:rsid w:val="006A0B11"/>
    <w:rsid w:val="006D495A"/>
    <w:rsid w:val="007F69EA"/>
    <w:rsid w:val="00B77089"/>
    <w:rsid w:val="00C40964"/>
    <w:rsid w:val="00CA7606"/>
    <w:rsid w:val="00DC6168"/>
    <w:rsid w:val="00ED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C7B97"/>
  <w15:chartTrackingRefBased/>
  <w15:docId w15:val="{49548AFA-DF5B-47E5-B242-B015BBE1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B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B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B1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B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B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B1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B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B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B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0B1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3F1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3F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3F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3F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anqi</dc:creator>
  <cp:keywords/>
  <dc:description/>
  <cp:lastModifiedBy>li anqi</cp:lastModifiedBy>
  <cp:revision>2</cp:revision>
  <dcterms:created xsi:type="dcterms:W3CDTF">2025-03-13T01:33:00Z</dcterms:created>
  <dcterms:modified xsi:type="dcterms:W3CDTF">2025-03-13T01:36:00Z</dcterms:modified>
</cp:coreProperties>
</file>