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楷体_GB2312" w:hAnsi="方正楷体_GB2312" w:eastAsia="方正楷体_GB2312" w:cs="方正楷体_GB2312"/>
          <w:spacing w:val="0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0"/>
          <w:szCs w:val="32"/>
        </w:rPr>
        <w:t>附件</w:t>
      </w:r>
    </w:p>
    <w:p>
      <w:pPr>
        <w:jc w:val="right"/>
        <w:rPr>
          <w:rFonts w:ascii="Times New Roman"/>
          <w:color w:val="000000"/>
          <w:spacing w:val="0"/>
          <w:szCs w:val="24"/>
        </w:rPr>
      </w:pPr>
    </w:p>
    <w:p>
      <w:pPr>
        <w:ind w:left="312" w:leftChars="100"/>
        <w:jc w:val="right"/>
        <w:rPr>
          <w:rFonts w:ascii="Times New Roman"/>
          <w:color w:val="000000"/>
          <w:spacing w:val="0"/>
          <w:szCs w:val="24"/>
        </w:rPr>
      </w:pPr>
    </w:p>
    <w:p>
      <w:pPr>
        <w:rPr>
          <w:rFonts w:ascii="Times New Roman" w:eastAsia="宋体"/>
          <w:color w:val="000000"/>
          <w:spacing w:val="0"/>
          <w:szCs w:val="24"/>
        </w:rPr>
      </w:pPr>
    </w:p>
    <w:p>
      <w:pPr>
        <w:rPr>
          <w:rFonts w:ascii="Times New Roman" w:eastAsia="宋体"/>
          <w:color w:val="000000"/>
          <w:spacing w:val="0"/>
          <w:szCs w:val="24"/>
        </w:rPr>
      </w:pPr>
    </w:p>
    <w:p>
      <w:pPr>
        <w:rPr>
          <w:rFonts w:ascii="Times New Roman" w:eastAsia="宋体"/>
          <w:color w:val="000000"/>
          <w:spacing w:val="0"/>
          <w:szCs w:val="24"/>
        </w:rPr>
      </w:pPr>
    </w:p>
    <w:p>
      <w:pPr>
        <w:widowControl/>
        <w:jc w:val="center"/>
        <w:rPr>
          <w:rFonts w:hint="eastAsia" w:ascii="方正小标宋简体" w:hAnsi="黑体" w:eastAsia="方正小标宋简体" w:cs="黑体"/>
          <w:bCs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z w:val="52"/>
          <w:szCs w:val="52"/>
        </w:rPr>
        <w:t>山东省技术转移先进县（市、区）</w:t>
      </w:r>
    </w:p>
    <w:p>
      <w:pPr>
        <w:widowControl/>
        <w:jc w:val="center"/>
        <w:rPr>
          <w:rFonts w:hint="eastAsia" w:ascii="方正小标宋简体" w:hAnsi="黑体" w:eastAsia="方正小标宋简体" w:cs="黑体"/>
          <w:bCs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z w:val="52"/>
          <w:szCs w:val="52"/>
        </w:rPr>
        <w:t>创建申报书</w:t>
      </w:r>
    </w:p>
    <w:p>
      <w:pPr>
        <w:snapToGrid w:val="0"/>
        <w:spacing w:line="360" w:lineRule="auto"/>
        <w:jc w:val="center"/>
        <w:rPr>
          <w:rFonts w:ascii="黑体" w:hAnsi="宋体" w:eastAsia="黑体" w:cs="宋体"/>
          <w:color w:val="000000"/>
          <w:spacing w:val="0"/>
          <w:kern w:val="0"/>
          <w:sz w:val="52"/>
          <w:szCs w:val="52"/>
        </w:rPr>
      </w:pPr>
    </w:p>
    <w:p>
      <w:pPr>
        <w:jc w:val="center"/>
        <w:rPr>
          <w:rFonts w:ascii="黑体" w:eastAsia="黑体"/>
          <w:color w:val="000000"/>
          <w:spacing w:val="0"/>
          <w:sz w:val="44"/>
          <w:szCs w:val="44"/>
        </w:rPr>
      </w:pPr>
      <w:r>
        <w:rPr>
          <w:rFonts w:hint="eastAsia" w:ascii="黑体" w:eastAsia="黑体"/>
          <w:color w:val="000000"/>
          <w:spacing w:val="0"/>
          <w:sz w:val="44"/>
          <w:szCs w:val="44"/>
        </w:rPr>
        <w:t xml:space="preserve">   </w:t>
      </w:r>
    </w:p>
    <w:p>
      <w:pPr>
        <w:rPr>
          <w:color w:val="000000"/>
          <w:spacing w:val="0"/>
          <w:szCs w:val="24"/>
        </w:rPr>
      </w:pPr>
    </w:p>
    <w:p>
      <w:pPr>
        <w:rPr>
          <w:color w:val="000000"/>
          <w:spacing w:val="0"/>
          <w:szCs w:val="24"/>
        </w:rPr>
      </w:pPr>
    </w:p>
    <w:p>
      <w:pPr>
        <w:ind w:left="318" w:leftChars="102"/>
        <w:jc w:val="left"/>
        <w:rPr>
          <w:color w:val="000000"/>
          <w:spacing w:val="0"/>
          <w:szCs w:val="24"/>
          <w:u w:val="single"/>
        </w:rPr>
      </w:pPr>
      <w:r>
        <w:rPr>
          <w:rFonts w:hint="eastAsia"/>
          <w:color w:val="000000"/>
          <w:spacing w:val="0"/>
          <w:szCs w:val="24"/>
        </w:rPr>
        <w:t>申报主体（盖章）：</w:t>
      </w:r>
      <w:r>
        <w:rPr>
          <w:rFonts w:hint="eastAsia"/>
          <w:color w:val="000000"/>
          <w:spacing w:val="0"/>
          <w:szCs w:val="24"/>
          <w:u w:val="single"/>
        </w:rPr>
        <w:t xml:space="preserve">                                </w:t>
      </w:r>
    </w:p>
    <w:p>
      <w:pPr>
        <w:ind w:left="474" w:leftChars="152"/>
        <w:jc w:val="left"/>
        <w:rPr>
          <w:color w:val="000000"/>
          <w:spacing w:val="0"/>
          <w:szCs w:val="24"/>
          <w:u w:val="single"/>
        </w:rPr>
      </w:pPr>
    </w:p>
    <w:p>
      <w:pPr>
        <w:spacing w:line="360" w:lineRule="auto"/>
        <w:ind w:firstLine="320" w:firstLineChars="100"/>
        <w:rPr>
          <w:rFonts w:ascii="楷体_GB2312" w:eastAsia="楷体_GB2312"/>
          <w:spacing w:val="0"/>
          <w:sz w:val="21"/>
          <w:szCs w:val="24"/>
        </w:rPr>
      </w:pPr>
      <w:r>
        <w:rPr>
          <w:rFonts w:hint="eastAsia"/>
          <w:color w:val="000000"/>
          <w:spacing w:val="0"/>
          <w:szCs w:val="24"/>
        </w:rPr>
        <w:t>推荐单位（盖章）：</w:t>
      </w:r>
      <w:r>
        <w:rPr>
          <w:rFonts w:ascii="楷体_GB2312" w:eastAsia="楷体_GB2312"/>
          <w:spacing w:val="0"/>
          <w:sz w:val="30"/>
          <w:szCs w:val="24"/>
          <w:u w:val="single"/>
        </w:rPr>
        <w:t xml:space="preserve"> </w:t>
      </w:r>
      <w:r>
        <w:rPr>
          <w:rFonts w:hint="eastAsia" w:ascii="楷体_GB2312" w:eastAsia="楷体_GB2312"/>
          <w:spacing w:val="0"/>
          <w:sz w:val="30"/>
          <w:szCs w:val="24"/>
          <w:u w:val="single"/>
        </w:rPr>
        <w:t xml:space="preserve">                                 </w:t>
      </w:r>
    </w:p>
    <w:p>
      <w:pPr>
        <w:rPr>
          <w:color w:val="000000"/>
          <w:spacing w:val="0"/>
          <w:szCs w:val="24"/>
        </w:rPr>
      </w:pPr>
    </w:p>
    <w:p>
      <w:pPr>
        <w:rPr>
          <w:color w:val="000000"/>
          <w:spacing w:val="0"/>
          <w:szCs w:val="24"/>
        </w:rPr>
      </w:pPr>
    </w:p>
    <w:p>
      <w:pPr>
        <w:rPr>
          <w:color w:val="000000"/>
          <w:spacing w:val="0"/>
          <w:szCs w:val="24"/>
        </w:rPr>
      </w:pPr>
    </w:p>
    <w:p>
      <w:pPr>
        <w:jc w:val="center"/>
        <w:rPr>
          <w:b/>
          <w:spacing w:val="0"/>
          <w:szCs w:val="24"/>
        </w:rPr>
      </w:pPr>
      <w:r>
        <w:rPr>
          <w:rFonts w:hint="eastAsia"/>
          <w:b/>
          <w:spacing w:val="0"/>
          <w:szCs w:val="24"/>
        </w:rPr>
        <w:t>山东省科学技术厅制</w:t>
      </w:r>
    </w:p>
    <w:p>
      <w:pPr>
        <w:jc w:val="center"/>
        <w:rPr>
          <w:b/>
          <w:spacing w:val="0"/>
          <w:szCs w:val="24"/>
        </w:rPr>
      </w:pPr>
      <w:r>
        <w:rPr>
          <w:rFonts w:hint="eastAsia"/>
          <w:b/>
          <w:spacing w:val="0"/>
          <w:szCs w:val="24"/>
        </w:rPr>
        <w:t>二○二</w:t>
      </w:r>
      <w:r>
        <w:rPr>
          <w:rFonts w:hint="eastAsia"/>
          <w:b/>
          <w:spacing w:val="0"/>
          <w:szCs w:val="24"/>
          <w:lang w:eastAsia="zh-CN"/>
        </w:rPr>
        <w:t>二</w:t>
      </w:r>
      <w:r>
        <w:rPr>
          <w:rFonts w:hint="eastAsia"/>
          <w:b/>
          <w:spacing w:val="0"/>
          <w:szCs w:val="24"/>
        </w:rPr>
        <w:t>年</w:t>
      </w:r>
      <w:r>
        <w:rPr>
          <w:rFonts w:hint="eastAsia"/>
          <w:b/>
          <w:spacing w:val="0"/>
          <w:szCs w:val="24"/>
          <w:lang w:eastAsia="zh-CN"/>
        </w:rPr>
        <w:t>十一</w:t>
      </w:r>
      <w:r>
        <w:rPr>
          <w:rFonts w:hint="eastAsia"/>
          <w:b/>
          <w:spacing w:val="0"/>
          <w:szCs w:val="24"/>
        </w:rPr>
        <w:t>月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Arial Unicode MS"/>
          <w:color w:val="000000"/>
          <w:spacing w:val="0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Arial Unicode MS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Arial Unicode MS"/>
          <w:color w:val="000000"/>
          <w:spacing w:val="0"/>
          <w:kern w:val="0"/>
          <w:sz w:val="36"/>
          <w:szCs w:val="36"/>
        </w:rPr>
        <w:t>填 写 说 明</w:t>
      </w:r>
    </w:p>
    <w:p>
      <w:pPr>
        <w:snapToGrid w:val="0"/>
        <w:spacing w:line="560" w:lineRule="exact"/>
        <w:ind w:firstLine="641"/>
        <w:rPr>
          <w:rFonts w:hAnsi="宋体"/>
          <w:b/>
          <w:color w:val="000000"/>
          <w:spacing w:val="0"/>
          <w:sz w:val="28"/>
          <w:szCs w:val="28"/>
        </w:rPr>
      </w:pPr>
    </w:p>
    <w:p>
      <w:pPr>
        <w:snapToGrid w:val="0"/>
        <w:spacing w:line="560" w:lineRule="exact"/>
        <w:ind w:firstLine="641"/>
        <w:rPr>
          <w:rFonts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1.创建主体为山东省内县（市、区）人民政府，</w:t>
      </w:r>
      <w:r>
        <w:rPr>
          <w:rFonts w:hint="eastAsia" w:hAnsi="仿宋_GB2312" w:cs="仿宋_GB2312"/>
          <w:bCs/>
          <w:color w:val="000000"/>
          <w:spacing w:val="0"/>
          <w:szCs w:val="32"/>
          <w:lang w:eastAsia="zh-CN"/>
        </w:rPr>
        <w:t>可以</w:t>
      </w:r>
      <w:r>
        <w:rPr>
          <w:rFonts w:hint="eastAsia" w:hAnsi="仿宋_GB2312" w:cs="仿宋_GB2312"/>
          <w:bCs/>
          <w:color w:val="000000"/>
          <w:spacing w:val="0"/>
          <w:szCs w:val="32"/>
        </w:rPr>
        <w:t>由县（市、区）科技局</w:t>
      </w:r>
      <w:r>
        <w:rPr>
          <w:rFonts w:hint="eastAsia" w:hAnsi="仿宋_GB2312" w:cs="仿宋_GB2312"/>
          <w:bCs/>
          <w:color w:val="000000"/>
          <w:spacing w:val="0"/>
          <w:szCs w:val="32"/>
          <w:lang w:eastAsia="zh-CN"/>
        </w:rPr>
        <w:t>代</w:t>
      </w:r>
      <w:r>
        <w:rPr>
          <w:rFonts w:hint="eastAsia" w:hAnsi="仿宋_GB2312" w:cs="仿宋_GB2312"/>
          <w:bCs/>
          <w:color w:val="000000"/>
          <w:spacing w:val="0"/>
          <w:szCs w:val="32"/>
        </w:rPr>
        <w:t>章，推荐单位为所在设区市科技局；填报数据均为上年度数据。</w:t>
      </w:r>
    </w:p>
    <w:p>
      <w:pPr>
        <w:snapToGrid w:val="0"/>
        <w:spacing w:line="560" w:lineRule="exact"/>
        <w:ind w:firstLine="641"/>
        <w:rPr>
          <w:rFonts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2.技术转移服务机构是指在省内注册，以促进科技成果转化为目的，为促成他人技术交易而从事的居间、经纪或代理活动并取得合理佣金，依法成立的法人机构或高校、科研院所内设技术转移专门机构。省级技术转移服务机构按照《山东省支持培育技术转移服务机构补助资金管理办法》（鲁科字〔2019〕54号）进行评价，以省科技厅网站公布结果为准。</w:t>
      </w:r>
    </w:p>
    <w:p>
      <w:pPr>
        <w:snapToGrid w:val="0"/>
        <w:spacing w:line="560" w:lineRule="exact"/>
        <w:ind w:firstLine="641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  <w:lang w:val="en-US" w:eastAsia="zh-CN"/>
        </w:rPr>
        <w:t>3</w:t>
      </w:r>
      <w:r>
        <w:rPr>
          <w:rFonts w:hint="eastAsia" w:hAnsi="仿宋_GB2312" w:cs="仿宋_GB2312"/>
          <w:bCs/>
          <w:color w:val="000000"/>
          <w:spacing w:val="0"/>
          <w:szCs w:val="32"/>
        </w:rPr>
        <w:t>.技术经纪人指在技术市场中，以促进科技成果转移转化为目的，为促成他人技术交易而从事中介居间、经纪或代理等，并取得合理佣金的自然人，以取得技术经纪人证书或技术经纪人培训结业证书为准。</w:t>
      </w:r>
    </w:p>
    <w:p>
      <w:pPr>
        <w:snapToGrid w:val="0"/>
        <w:spacing w:line="560" w:lineRule="exact"/>
        <w:ind w:firstLine="641"/>
        <w:rPr>
          <w:rFonts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  <w:lang w:val="en-US" w:eastAsia="zh-CN"/>
        </w:rPr>
        <w:t>4.除省级技术转移服务机构、技术经纪人需提供证明材料外，其他指标以省科技厅掌握数据为准，无需提供证明材料。</w:t>
      </w:r>
    </w:p>
    <w:p>
      <w:pPr>
        <w:snapToGrid w:val="0"/>
        <w:spacing w:line="560" w:lineRule="exact"/>
        <w:ind w:firstLine="641"/>
        <w:rPr>
          <w:rFonts w:hint="default" w:hAnsi="仿宋_GB2312" w:eastAsia="仿宋_GB2312" w:cs="仿宋_GB2312"/>
          <w:bCs/>
          <w:color w:val="000000"/>
          <w:spacing w:val="0"/>
          <w:szCs w:val="32"/>
          <w:lang w:val="en-US" w:eastAsia="zh-CN"/>
        </w:rPr>
      </w:pPr>
    </w:p>
    <w:p>
      <w:pPr>
        <w:snapToGrid w:val="0"/>
        <w:spacing w:line="560" w:lineRule="exact"/>
        <w:ind w:firstLine="641"/>
        <w:rPr>
          <w:rFonts w:hint="eastAsia" w:hAnsi="仿宋_GB2312" w:cs="仿宋_GB2312"/>
          <w:bCs/>
          <w:color w:val="000000"/>
          <w:spacing w:val="0"/>
          <w:szCs w:val="32"/>
        </w:rPr>
      </w:pPr>
    </w:p>
    <w:p>
      <w:pPr>
        <w:snapToGrid w:val="0"/>
        <w:spacing w:line="480" w:lineRule="exact"/>
        <w:ind w:firstLine="480" w:firstLineChars="200"/>
        <w:rPr>
          <w:rFonts w:hAnsi="宋体"/>
          <w:color w:val="000000"/>
          <w:spacing w:val="0"/>
          <w:sz w:val="24"/>
          <w:szCs w:val="24"/>
        </w:rPr>
      </w:pPr>
    </w:p>
    <w:p>
      <w:pPr>
        <w:snapToGrid w:val="0"/>
        <w:spacing w:line="480" w:lineRule="exact"/>
        <w:rPr>
          <w:rFonts w:hAnsi="宋体"/>
          <w:color w:val="000000"/>
          <w:spacing w:val="0"/>
          <w:sz w:val="24"/>
          <w:szCs w:val="24"/>
        </w:rPr>
      </w:pPr>
    </w:p>
    <w:p>
      <w:pPr>
        <w:snapToGrid w:val="0"/>
        <w:spacing w:line="480" w:lineRule="exact"/>
        <w:rPr>
          <w:rFonts w:hAnsi="宋体"/>
          <w:color w:val="000000"/>
          <w:spacing w:val="0"/>
          <w:sz w:val="24"/>
          <w:szCs w:val="24"/>
        </w:rPr>
      </w:pPr>
    </w:p>
    <w:p>
      <w:pPr>
        <w:snapToGrid w:val="0"/>
        <w:spacing w:line="480" w:lineRule="exact"/>
        <w:rPr>
          <w:rFonts w:hAnsi="宋体"/>
          <w:color w:val="000000"/>
          <w:spacing w:val="0"/>
          <w:sz w:val="24"/>
          <w:szCs w:val="24"/>
        </w:rPr>
      </w:pP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880"/>
        <w:gridCol w:w="1217"/>
        <w:gridCol w:w="1217"/>
        <w:gridCol w:w="300"/>
        <w:gridCol w:w="918"/>
        <w:gridCol w:w="1219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8" w:type="dxa"/>
            <w:gridSpan w:val="8"/>
            <w:vAlign w:val="center"/>
          </w:tcPr>
          <w:p>
            <w:pPr>
              <w:spacing w:line="400" w:lineRule="exact"/>
              <w:outlineLvl w:val="0"/>
              <w:rPr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0"/>
                <w:sz w:val="28"/>
                <w:szCs w:val="28"/>
              </w:rPr>
              <w:t>一、</w:t>
            </w:r>
            <w:r>
              <w:rPr>
                <w:rFonts w:hint="eastAsia" w:ascii="黑体" w:eastAsia="黑体"/>
                <w:color w:val="000000"/>
                <w:spacing w:val="0"/>
                <w:sz w:val="28"/>
                <w:szCs w:val="24"/>
              </w:rPr>
              <w:t>创建主体基本情况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创建主体名称</w:t>
            </w:r>
          </w:p>
        </w:tc>
        <w:tc>
          <w:tcPr>
            <w:tcW w:w="7577" w:type="dxa"/>
            <w:gridSpan w:val="7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设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区市</w:t>
            </w:r>
          </w:p>
        </w:tc>
        <w:tc>
          <w:tcPr>
            <w:tcW w:w="7577" w:type="dxa"/>
            <w:gridSpan w:val="7"/>
            <w:vAlign w:val="center"/>
          </w:tcPr>
          <w:p>
            <w:pPr>
              <w:spacing w:line="400" w:lineRule="exact"/>
              <w:ind w:left="1687" w:hanging="1687" w:hangingChars="800"/>
              <w:jc w:val="center"/>
              <w:outlineLvl w:val="0"/>
              <w:rPr>
                <w:b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4"/>
              </w:rPr>
              <w:t>辖区内主要高校科研院所</w:t>
            </w:r>
          </w:p>
        </w:tc>
        <w:tc>
          <w:tcPr>
            <w:tcW w:w="7577" w:type="dxa"/>
            <w:gridSpan w:val="7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/>
                <w:spacing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b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辖区内主要高新区、经开区</w:t>
            </w:r>
          </w:p>
        </w:tc>
        <w:tc>
          <w:tcPr>
            <w:tcW w:w="7577" w:type="dxa"/>
            <w:gridSpan w:val="7"/>
            <w:vAlign w:val="center"/>
          </w:tcPr>
          <w:p>
            <w:pPr>
              <w:spacing w:line="400" w:lineRule="exact"/>
              <w:ind w:firstLine="211" w:firstLineChars="100"/>
              <w:jc w:val="center"/>
              <w:outlineLvl w:val="0"/>
              <w:rPr>
                <w:b/>
                <w:color w:val="000000"/>
                <w:spacing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4"/>
              </w:rPr>
              <w:t>主要经济产业</w:t>
            </w:r>
          </w:p>
        </w:tc>
        <w:tc>
          <w:tcPr>
            <w:tcW w:w="7577" w:type="dxa"/>
            <w:gridSpan w:val="7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/>
                <w:spacing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szCs w:val="24"/>
              </w:rPr>
              <w:t>上年度GDP总量（亿元）</w:t>
            </w:r>
          </w:p>
        </w:tc>
        <w:tc>
          <w:tcPr>
            <w:tcW w:w="7577" w:type="dxa"/>
            <w:gridSpan w:val="7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宋体" w:hAnsi="宋体" w:eastAsia="宋体"/>
                <w:spacing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31" w:type="dxa"/>
            <w:vMerge w:val="restart"/>
            <w:vAlign w:val="center"/>
          </w:tcPr>
          <w:p>
            <w:pPr>
              <w:spacing w:line="400" w:lineRule="exact"/>
              <w:outlineLvl w:val="0"/>
              <w:rPr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职   务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outlineLvl w:val="0"/>
              <w:rPr>
                <w:b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31" w:type="dxa"/>
            <w:vMerge w:val="continue"/>
            <w:vAlign w:val="center"/>
          </w:tcPr>
          <w:p>
            <w:pPr>
              <w:spacing w:line="400" w:lineRule="exact"/>
              <w:outlineLvl w:val="0"/>
              <w:rPr>
                <w:b/>
                <w:spacing w:val="0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电  话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手   机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outlineLvl w:val="0"/>
              <w:rPr>
                <w:b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31" w:type="dxa"/>
            <w:vAlign w:val="center"/>
          </w:tcPr>
          <w:p>
            <w:pPr>
              <w:spacing w:line="400" w:lineRule="exact"/>
              <w:outlineLvl w:val="0"/>
              <w:rPr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532" w:type="dxa"/>
            <w:gridSpan w:val="5"/>
            <w:vAlign w:val="center"/>
          </w:tcPr>
          <w:p>
            <w:pPr>
              <w:spacing w:line="400" w:lineRule="exact"/>
              <w:outlineLvl w:val="0"/>
              <w:rPr>
                <w:b/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400" w:lineRule="exact"/>
              <w:outlineLvl w:val="0"/>
              <w:rPr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邮    编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outlineLvl w:val="0"/>
              <w:rPr>
                <w:b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restart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Theme="minorEastAsia" w:hAnsiTheme="minorEastAsia" w:eastAsiaTheme="minorEastAsia" w:cstheme="minorEastAsia"/>
                <w:b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0"/>
                <w:sz w:val="21"/>
                <w:szCs w:val="21"/>
                <w:lang w:val="en-US" w:eastAsia="zh-CN"/>
              </w:rPr>
              <w:t>基本申报条件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0"/>
                <w:sz w:val="21"/>
                <w:szCs w:val="21"/>
                <w:lang w:eastAsia="zh-CN"/>
              </w:rPr>
              <w:t>数据情况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技术合同输出金额（亿元）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技术合同输出金额同比增长率(%)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技术合同吸纳金额（亿元）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adjustRightInd w:val="0"/>
              <w:spacing w:line="360" w:lineRule="exact"/>
              <w:rPr>
                <w:rFonts w:hint="eastAsia" w:asciiTheme="minorEastAsia" w:hAnsiTheme="minorEastAsia" w:eastAsiaTheme="minorEastAsia" w:cs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技术合同吸纳金额同比增长率（%）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restart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0"/>
                <w:sz w:val="21"/>
                <w:szCs w:val="21"/>
                <w:lang w:eastAsia="zh-CN"/>
              </w:rPr>
              <w:t>评价指标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2021年享受免税政策的技术合同交易额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  <w:t>元）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享受免税政策的技术合同交易额同比增幅（%）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截至2021年底省级技术转移服务机构数量（个）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截至2021年底技术经纪人数量（人）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2021年全社会R&amp;D经费支出占GDP的比重（%）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截至2021年底高新技术企业数量（个）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ind w:firstLine="105" w:firstLineChars="50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高新技术企业数量同比增幅（%）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ind w:firstLine="105" w:firstLineChars="50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2021年规上高新技术产业产值占规上工业产值比重（%）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ind w:firstLine="105" w:firstLineChars="50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截至2021年底万人有效发明专利拥有量（项）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ind w:firstLine="105" w:firstLineChars="50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万人有效发明专利拥有量同比增幅（%）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ind w:firstLine="105" w:firstLineChars="50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截至2021年底国家级孵化载体数量（个）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1" w:type="dxa"/>
            <w:vMerge w:val="continue"/>
            <w:tcBorders/>
            <w:vAlign w:val="center"/>
          </w:tcPr>
          <w:p>
            <w:pPr>
              <w:spacing w:line="400" w:lineRule="exact"/>
              <w:ind w:firstLine="105" w:firstLineChars="50"/>
              <w:jc w:val="center"/>
              <w:outlineLvl w:val="0"/>
              <w:rPr>
                <w:rFonts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截至2021年底省级孵化载体数量（个）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left"/>
              <w:outlineLvl w:val="0"/>
              <w:rPr>
                <w:rFonts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8" w:type="dxa"/>
            <w:gridSpan w:val="8"/>
            <w:vAlign w:val="center"/>
          </w:tcPr>
          <w:p>
            <w:pPr>
              <w:outlineLvl w:val="0"/>
              <w:rPr>
                <w:rFonts w:ascii="黑体" w:eastAsia="黑体"/>
                <w:spacing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bCs/>
                <w:color w:val="000000"/>
                <w:spacing w:val="0"/>
                <w:sz w:val="28"/>
                <w:szCs w:val="24"/>
                <w:lang w:eastAsia="zh-CN"/>
              </w:rPr>
              <w:t>二</w:t>
            </w:r>
            <w:r>
              <w:rPr>
                <w:rFonts w:hint="eastAsia" w:ascii="黑体" w:eastAsia="黑体"/>
                <w:b w:val="0"/>
                <w:bCs/>
                <w:color w:val="000000"/>
                <w:spacing w:val="0"/>
                <w:sz w:val="28"/>
                <w:szCs w:val="24"/>
              </w:rPr>
              <w:t>、创建主体承诺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8" w:type="dxa"/>
            <w:gridSpan w:val="8"/>
          </w:tcPr>
          <w:p>
            <w:pPr>
              <w:spacing w:line="360" w:lineRule="auto"/>
              <w:ind w:right="-499" w:rightChars="-160" w:firstLine="480" w:firstLineChars="20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-499" w:rightChars="-160" w:firstLine="480" w:firstLineChars="20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我单位保证上述填报内容及所提供的附件材料真实、完整、无误，如有不实，</w:t>
            </w:r>
          </w:p>
          <w:p>
            <w:pPr>
              <w:spacing w:line="360" w:lineRule="auto"/>
              <w:ind w:right="-499" w:rightChars="-16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我单位承担由此引起的一切责任。</w:t>
            </w:r>
          </w:p>
          <w:p>
            <w:pPr>
              <w:spacing w:line="360" w:lineRule="auto"/>
              <w:ind w:right="-499" w:rightChars="-16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法定代表人或单位负责人 ：              单位公章：</w:t>
            </w:r>
          </w:p>
          <w:p>
            <w:pPr>
              <w:spacing w:line="360" w:lineRule="auto"/>
              <w:ind w:firstLine="1080" w:firstLineChars="450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 xml:space="preserve">（签字或盖章）    </w:t>
            </w:r>
          </w:p>
          <w:p>
            <w:pPr>
              <w:widowControl/>
              <w:spacing w:before="312" w:beforeLines="100"/>
              <w:ind w:right="-159" w:rightChars="-51"/>
              <w:jc w:val="left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8" w:type="dxa"/>
            <w:gridSpan w:val="8"/>
          </w:tcPr>
          <w:p>
            <w:pPr>
              <w:spacing w:line="360" w:lineRule="auto"/>
              <w:ind w:right="-499" w:rightChars="-16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color w:val="000000"/>
                <w:spacing w:val="0"/>
                <w:sz w:val="28"/>
                <w:szCs w:val="24"/>
                <w:lang w:eastAsia="zh-CN"/>
              </w:rPr>
              <w:t>三</w:t>
            </w:r>
            <w:r>
              <w:rPr>
                <w:rFonts w:hint="eastAsia" w:ascii="黑体" w:eastAsia="黑体"/>
                <w:b w:val="0"/>
                <w:bCs/>
                <w:color w:val="000000"/>
                <w:spacing w:val="0"/>
                <w:sz w:val="28"/>
                <w:szCs w:val="24"/>
              </w:rPr>
              <w:t>、所在设区市科技局意见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8" w:type="dxa"/>
            <w:gridSpan w:val="8"/>
          </w:tcPr>
          <w:p>
            <w:pPr>
              <w:spacing w:line="360" w:lineRule="auto"/>
              <w:ind w:right="-499" w:rightChars="-160"/>
              <w:rPr>
                <w:rFonts w:ascii="黑体" w:eastAsia="黑体"/>
                <w:b/>
                <w:color w:val="000000"/>
                <w:spacing w:val="0"/>
                <w:sz w:val="28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right="-499" w:rightChars="-160"/>
              <w:rPr>
                <w:rFonts w:ascii="黑体" w:eastAsia="黑体"/>
                <w:b/>
                <w:color w:val="000000"/>
                <w:spacing w:val="0"/>
                <w:sz w:val="28"/>
                <w:szCs w:val="24"/>
              </w:rPr>
            </w:pPr>
          </w:p>
          <w:p>
            <w:pPr>
              <w:spacing w:line="360" w:lineRule="auto"/>
              <w:ind w:right="-499" w:rightChars="-160"/>
              <w:rPr>
                <w:rFonts w:ascii="黑体" w:eastAsia="黑体"/>
                <w:b/>
                <w:color w:val="000000"/>
                <w:spacing w:val="0"/>
                <w:sz w:val="28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主管领导签字或盖章： 　　　　　  　　　单位公章：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  <w:p>
            <w:pPr>
              <w:ind w:right="-159" w:rightChars="-51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  <w:p>
            <w:pPr>
              <w:spacing w:line="360" w:lineRule="auto"/>
              <w:ind w:right="-499" w:rightChars="-160"/>
              <w:rPr>
                <w:rFonts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55BA47-919D-446D-9B70-CC8CEDDF8E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9079C5-DC1C-4B2B-9F91-7802B2BBAAE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572E8D7-4496-40F9-9150-FD409CDC77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186482-89E2-4298-B5E3-C3F8A6CC9ACF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5" w:fontKey="{C5F0FF5D-21B5-46C0-894A-827FED29FE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7584B6A-D040-459E-8B4E-410C339425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zVjYmNiZjViOTdlMTU2NWMxMTFiMjhhNTU1ZDMifQ=="/>
  </w:docVars>
  <w:rsids>
    <w:rsidRoot w:val="2321502D"/>
    <w:rsid w:val="007535C8"/>
    <w:rsid w:val="0089121D"/>
    <w:rsid w:val="00AF6E9B"/>
    <w:rsid w:val="07A34FF1"/>
    <w:rsid w:val="2321502D"/>
    <w:rsid w:val="38DD4F18"/>
    <w:rsid w:val="3F3C7814"/>
    <w:rsid w:val="4476794E"/>
    <w:rsid w:val="55085CF2"/>
    <w:rsid w:val="56CB18F4"/>
    <w:rsid w:val="577B6D5B"/>
    <w:rsid w:val="584363EB"/>
    <w:rsid w:val="61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theme="minorBidi"/>
      <w:spacing w:val="-4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_GB2312" w:eastAsia="仿宋_GB2312" w:cstheme="minorBidi"/>
      <w:spacing w:val="-4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仿宋_GB2312" w:eastAsia="仿宋_GB2312" w:cstheme="minorBidi"/>
      <w:spacing w:val="-4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879</Words>
  <Characters>921</Characters>
  <Lines>16</Lines>
  <Paragraphs>4</Paragraphs>
  <TotalTime>2</TotalTime>
  <ScaleCrop>false</ScaleCrop>
  <LinksUpToDate>false</LinksUpToDate>
  <CharactersWithSpaces>1149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2020-06-05T06:14:00Z</dcterms:created>
  <dc:creator>知了猴</dc:creator>
  <cp:lastModifiedBy>知了猴</cp:lastModifiedBy>
  <dcterms:modified xsi:type="dcterms:W3CDTF">2022-11-03T03:22:44Z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F4140B2FFBFF4854BD239D2803FFA8CC</vt:lpwstr>
  </property>
</Properties>
</file>