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C940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5"/>
        <w:tblpPr w:leftFromText="180" w:rightFromText="180" w:vertAnchor="page" w:horzAnchor="page" w:tblpX="1830" w:tblpY="3258"/>
        <w:tblOverlap w:val="never"/>
        <w:tblW w:w="8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3325"/>
        <w:gridCol w:w="3325"/>
      </w:tblGrid>
      <w:tr w14:paraId="7649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</w:tcPr>
          <w:p w14:paraId="5499324A">
            <w:p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3325" w:type="dxa"/>
          </w:tcPr>
          <w:p w14:paraId="6CA39A79">
            <w:p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业务科（处）室</w:t>
            </w:r>
          </w:p>
        </w:tc>
        <w:tc>
          <w:tcPr>
            <w:tcW w:w="3325" w:type="dxa"/>
          </w:tcPr>
          <w:p w14:paraId="4A69EFE3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咨询电话</w:t>
            </w:r>
          </w:p>
        </w:tc>
      </w:tr>
      <w:tr w14:paraId="5E33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1C44A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53A8D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成果转化与科教融合促进处</w:t>
            </w:r>
          </w:p>
        </w:tc>
        <w:tc>
          <w:tcPr>
            <w:tcW w:w="3325" w:type="dxa"/>
            <w:vAlign w:val="center"/>
          </w:tcPr>
          <w:p w14:paraId="1E91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0531-51708806</w:t>
            </w:r>
          </w:p>
        </w:tc>
      </w:tr>
      <w:tr w14:paraId="3779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191E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1192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资配处</w:t>
            </w:r>
          </w:p>
        </w:tc>
        <w:tc>
          <w:tcPr>
            <w:tcW w:w="3325" w:type="dxa"/>
            <w:vAlign w:val="center"/>
          </w:tcPr>
          <w:p w14:paraId="3457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0532-85911342</w:t>
            </w:r>
          </w:p>
        </w:tc>
      </w:tr>
      <w:tr w14:paraId="1C94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7FE3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淄博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2F23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规划与资源配置科</w:t>
            </w:r>
          </w:p>
        </w:tc>
        <w:tc>
          <w:tcPr>
            <w:tcW w:w="3325" w:type="dxa"/>
            <w:vAlign w:val="center"/>
          </w:tcPr>
          <w:p w14:paraId="54616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3-3184674</w:t>
            </w:r>
          </w:p>
        </w:tc>
      </w:tr>
      <w:tr w14:paraId="1693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102D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枣庄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3718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资源配置与管理科</w:t>
            </w:r>
          </w:p>
        </w:tc>
        <w:tc>
          <w:tcPr>
            <w:tcW w:w="3325" w:type="dxa"/>
            <w:vAlign w:val="center"/>
          </w:tcPr>
          <w:p w14:paraId="5DD90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0632-3313001</w:t>
            </w:r>
          </w:p>
        </w:tc>
      </w:tr>
      <w:tr w14:paraId="0DE1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5AC08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东营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7E0B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科技金融科</w:t>
            </w:r>
          </w:p>
        </w:tc>
        <w:tc>
          <w:tcPr>
            <w:tcW w:w="3325" w:type="dxa"/>
            <w:vAlign w:val="center"/>
          </w:tcPr>
          <w:p w14:paraId="4FE9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0546-8018996</w:t>
            </w:r>
          </w:p>
        </w:tc>
      </w:tr>
      <w:tr w14:paraId="653D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2523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烟台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330A2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战略规划与资源配置管理科</w:t>
            </w:r>
          </w:p>
        </w:tc>
        <w:tc>
          <w:tcPr>
            <w:tcW w:w="3325" w:type="dxa"/>
            <w:vAlign w:val="center"/>
          </w:tcPr>
          <w:p w14:paraId="676E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0535-6786632</w:t>
            </w:r>
          </w:p>
        </w:tc>
      </w:tr>
      <w:tr w14:paraId="65BB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0F3C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潍坊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17D3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发展规划科</w:t>
            </w:r>
          </w:p>
        </w:tc>
        <w:tc>
          <w:tcPr>
            <w:tcW w:w="3325" w:type="dxa"/>
            <w:vAlign w:val="center"/>
          </w:tcPr>
          <w:p w14:paraId="2144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0536-8091365</w:t>
            </w:r>
          </w:p>
        </w:tc>
      </w:tr>
      <w:tr w14:paraId="714D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0517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7F05A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规划资源科</w:t>
            </w:r>
            <w:bookmarkStart w:id="0" w:name="_GoBack"/>
            <w:bookmarkEnd w:id="0"/>
          </w:p>
        </w:tc>
        <w:tc>
          <w:tcPr>
            <w:tcW w:w="3325" w:type="dxa"/>
            <w:vAlign w:val="center"/>
          </w:tcPr>
          <w:p w14:paraId="1965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0537-3379709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3292808</w:t>
            </w:r>
          </w:p>
        </w:tc>
      </w:tr>
      <w:tr w14:paraId="2900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53247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泰安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3837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发展规划科</w:t>
            </w:r>
          </w:p>
        </w:tc>
        <w:tc>
          <w:tcPr>
            <w:tcW w:w="3325" w:type="dxa"/>
            <w:vAlign w:val="center"/>
          </w:tcPr>
          <w:p w14:paraId="7A3AA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0538-6991139</w:t>
            </w:r>
          </w:p>
        </w:tc>
      </w:tr>
      <w:tr w14:paraId="3185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05B2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威海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4071D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高新科</w:t>
            </w:r>
          </w:p>
        </w:tc>
        <w:tc>
          <w:tcPr>
            <w:tcW w:w="3325" w:type="dxa"/>
            <w:vAlign w:val="center"/>
          </w:tcPr>
          <w:p w14:paraId="54C5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0631-5810809</w:t>
            </w:r>
          </w:p>
        </w:tc>
      </w:tr>
      <w:tr w14:paraId="374C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788F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日照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46D99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科技金融科</w:t>
            </w:r>
          </w:p>
        </w:tc>
        <w:tc>
          <w:tcPr>
            <w:tcW w:w="3325" w:type="dxa"/>
            <w:vAlign w:val="center"/>
          </w:tcPr>
          <w:p w14:paraId="562A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0633-8772129</w:t>
            </w:r>
          </w:p>
        </w:tc>
      </w:tr>
      <w:tr w14:paraId="48CD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785FD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临沂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66D2C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资配科</w:t>
            </w:r>
          </w:p>
        </w:tc>
        <w:tc>
          <w:tcPr>
            <w:tcW w:w="3325" w:type="dxa"/>
            <w:vAlign w:val="center"/>
          </w:tcPr>
          <w:p w14:paraId="2D74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0539-7570023</w:t>
            </w:r>
          </w:p>
        </w:tc>
      </w:tr>
      <w:tr w14:paraId="54A6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62A7A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德州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7958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成果金融科</w:t>
            </w:r>
          </w:p>
        </w:tc>
        <w:tc>
          <w:tcPr>
            <w:tcW w:w="3325" w:type="dxa"/>
            <w:vAlign w:val="center"/>
          </w:tcPr>
          <w:p w14:paraId="7655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4-2687554</w:t>
            </w:r>
          </w:p>
        </w:tc>
      </w:tr>
      <w:tr w14:paraId="1973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6E73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聊城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44351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计划科</w:t>
            </w:r>
          </w:p>
        </w:tc>
        <w:tc>
          <w:tcPr>
            <w:tcW w:w="3325" w:type="dxa"/>
            <w:vAlign w:val="center"/>
          </w:tcPr>
          <w:p w14:paraId="1C71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0635-8378986</w:t>
            </w:r>
          </w:p>
        </w:tc>
      </w:tr>
      <w:tr w14:paraId="044B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0E1E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滨州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689F1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规划科</w:t>
            </w:r>
          </w:p>
        </w:tc>
        <w:tc>
          <w:tcPr>
            <w:tcW w:w="3325" w:type="dxa"/>
            <w:vAlign w:val="center"/>
          </w:tcPr>
          <w:p w14:paraId="431F4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0543-3187021</w:t>
            </w:r>
          </w:p>
        </w:tc>
      </w:tr>
      <w:tr w14:paraId="4A9D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Align w:val="center"/>
          </w:tcPr>
          <w:p w14:paraId="166A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菏泽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市科技局</w:t>
            </w:r>
          </w:p>
        </w:tc>
        <w:tc>
          <w:tcPr>
            <w:tcW w:w="3325" w:type="dxa"/>
            <w:vAlign w:val="center"/>
          </w:tcPr>
          <w:p w14:paraId="75E80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资源配置与科研诚信科</w:t>
            </w:r>
          </w:p>
        </w:tc>
        <w:tc>
          <w:tcPr>
            <w:tcW w:w="3325" w:type="dxa"/>
            <w:vAlign w:val="center"/>
          </w:tcPr>
          <w:p w14:paraId="080B9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0530-5310861</w:t>
            </w:r>
          </w:p>
        </w:tc>
      </w:tr>
    </w:tbl>
    <w:p w14:paraId="25F3014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各市科技局业务咨询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1056"/>
    <w:rsid w:val="005B0C9D"/>
    <w:rsid w:val="00611056"/>
    <w:rsid w:val="00A30714"/>
    <w:rsid w:val="00B24663"/>
    <w:rsid w:val="14654A47"/>
    <w:rsid w:val="15657F0A"/>
    <w:rsid w:val="2B252922"/>
    <w:rsid w:val="381018C1"/>
    <w:rsid w:val="3BDB05F6"/>
    <w:rsid w:val="40583EC3"/>
    <w:rsid w:val="429C09DF"/>
    <w:rsid w:val="64532E47"/>
    <w:rsid w:val="6F885AF5"/>
    <w:rsid w:val="777D1E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238</Words>
  <Characters>422</Characters>
  <Lines>2</Lines>
  <Paragraphs>1</Paragraphs>
  <TotalTime>2</TotalTime>
  <ScaleCrop>false</ScaleCrop>
  <LinksUpToDate>false</LinksUpToDate>
  <CharactersWithSpaces>422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2025-04-25T06:13:00Z</dcterms:created>
  <dc:creator>caiwu</dc:creator>
  <cp:lastModifiedBy>lcg</cp:lastModifiedBy>
  <cp:lastPrinted>2025-04-25T11:02:24Z</cp:lastPrinted>
  <dcterms:modified xsi:type="dcterms:W3CDTF">2025-04-25T11:02:54Z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eyJoZGlkIjoiMWUzN2M1OTk4NDY4ZjI0OTdlMzg4MmZmZTkxYjFiMWYiLCJ1c2VySWQiOiI0NzgxMDQ3OTIifQ==</vt:lpwstr>
  </property>
  <property fmtid="{D5CDD505-2E9C-101B-9397-08002B2CF9AE}" pid="4" name="ICV">
    <vt:lpwstr>D407700E40E04C87A990413F4FFC61A6_12</vt:lpwstr>
  </property>
</Properties>
</file>