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2022年度科技创新服务地方标准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推荐立项项目名单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21"/>
          <w:szCs w:val="21"/>
          <w:highlight w:val="none"/>
          <w:lang w:eastAsia="zh-CN"/>
        </w:rPr>
      </w:pPr>
    </w:p>
    <w:tbl>
      <w:tblPr>
        <w:tblStyle w:val="4"/>
        <w:tblW w:w="9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3210"/>
        <w:gridCol w:w="4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32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highlight w:val="none"/>
              </w:rPr>
              <w:t>标准名称</w:t>
            </w:r>
          </w:p>
        </w:tc>
        <w:tc>
          <w:tcPr>
            <w:tcW w:w="490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highlight w:val="none"/>
                <w:lang w:val="en-US" w:eastAsia="zh-CN"/>
              </w:rPr>
              <w:t>主要起草单位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3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创新创业共同体建设运营规范</w:t>
            </w:r>
          </w:p>
        </w:tc>
        <w:tc>
          <w:tcPr>
            <w:tcW w:w="49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山东省高精生物诊断分析产业技术研究院有限公司、山东省“政产学研金服用”创新创业共同体联盟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3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众创空间服务规范</w:t>
            </w:r>
          </w:p>
        </w:tc>
        <w:tc>
          <w:tcPr>
            <w:tcW w:w="49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山东省科学技术厅、山东省科技企业孵化器行业协会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3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科技成果转化贷款风险补偿服务规范</w:t>
            </w:r>
          </w:p>
        </w:tc>
        <w:tc>
          <w:tcPr>
            <w:tcW w:w="49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山东省科技服务发展推进中心、山东省科技服务业协会、山东省创新发展研究院、山东省科学技术情报研究院、山东产权交易中心有限公司、中国银行股份有限公司山东省分公司、齐鲁银行股份有限公司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3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应用类科技成果评价规范</w:t>
            </w:r>
          </w:p>
        </w:tc>
        <w:tc>
          <w:tcPr>
            <w:tcW w:w="49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临沂市科技创新服务中心、临沂技术市场协会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3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大型科学仪器设备共享平台服务规范</w:t>
            </w:r>
          </w:p>
        </w:tc>
        <w:tc>
          <w:tcPr>
            <w:tcW w:w="49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滨州市检验检测中心、滨州市科技创新发展研究院、山东铝谷产业技术研究院有限公司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3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科技金融服务通则</w:t>
            </w:r>
          </w:p>
        </w:tc>
        <w:tc>
          <w:tcPr>
            <w:tcW w:w="49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济南市科技服务业协会、中国工商银行、齐鲁银行、山东人才集团等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3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</w:rPr>
              <w:t>企业重点研发计划项目评估规范</w:t>
            </w:r>
          </w:p>
        </w:tc>
        <w:tc>
          <w:tcPr>
            <w:tcW w:w="490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  <w:t>山东正中信息技术股份有限公司、山东山科控股集团有限公司、山东省数字化应用科学研究院有限公司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0" w:firstLineChars="0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C64B6"/>
    <w:rsid w:val="153C5486"/>
    <w:rsid w:val="632C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2022-04-01T08:56:00Z</dcterms:created>
  <dc:creator>银河也是河呀</dc:creator>
  <cp:lastModifiedBy>银河也是河呀</cp:lastModifiedBy>
  <dcterms:modified xsi:type="dcterms:W3CDTF">2022-04-01T09:06:16Z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A9823A58C5F948C2B5F54E29AF267115</vt:lpwstr>
  </property>
</Properties>
</file>