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line="360" w:lineRule="auto"/>
        <w:rPr>
          <w:rFonts w:ascii="仿宋_GB2312" w:hAnsi="华文仿宋" w:eastAsia="仿宋_GB2312"/>
          <w:kern w:val="0"/>
          <w:sz w:val="32"/>
          <w:szCs w:val="32"/>
        </w:rPr>
      </w:pPr>
    </w:p>
    <w:p>
      <w:pPr>
        <w:adjustRightInd w:val="0"/>
        <w:snapToGrid w:val="0"/>
        <w:ind w:firstLine="388" w:firstLineChars="81"/>
        <w:jc w:val="center"/>
        <w:rPr>
          <w:rFonts w:ascii="方正小标宋简体" w:hAnsi="宋体" w:eastAsia="方正小标宋简体"/>
          <w:spacing w:val="20"/>
          <w:sz w:val="44"/>
          <w:szCs w:val="44"/>
        </w:rPr>
      </w:pPr>
    </w:p>
    <w:p>
      <w:pPr>
        <w:adjustRightInd w:val="0"/>
        <w:snapToGrid w:val="0"/>
        <w:ind w:firstLine="388" w:firstLineChars="81"/>
        <w:jc w:val="center"/>
        <w:rPr>
          <w:rFonts w:ascii="方正小标宋简体" w:hAnsi="宋体" w:eastAsia="方正小标宋简体"/>
          <w:spacing w:val="20"/>
          <w:sz w:val="44"/>
          <w:szCs w:val="44"/>
        </w:rPr>
      </w:pPr>
    </w:p>
    <w:p>
      <w:pPr>
        <w:adjustRightInd w:val="0"/>
        <w:snapToGrid w:val="0"/>
        <w:ind w:firstLine="388" w:firstLineChars="81"/>
        <w:jc w:val="center"/>
        <w:rPr>
          <w:rFonts w:ascii="方正小标宋简体" w:hAnsi="宋体" w:eastAsia="方正小标宋简体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sz w:val="44"/>
          <w:szCs w:val="44"/>
        </w:rPr>
        <w:t>山东省企业科技特派员协议书</w:t>
      </w:r>
    </w:p>
    <w:p>
      <w:pPr>
        <w:adjustRightInd w:val="0"/>
        <w:snapToGrid w:val="0"/>
        <w:ind w:firstLine="388" w:firstLineChars="81"/>
        <w:jc w:val="center"/>
        <w:rPr>
          <w:rFonts w:ascii="方正小标宋简体" w:hAnsi="宋体" w:eastAsia="方正小标宋简体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sz w:val="44"/>
          <w:szCs w:val="44"/>
        </w:rPr>
        <w:t>（模板）</w:t>
      </w:r>
    </w:p>
    <w:p>
      <w:pPr>
        <w:tabs>
          <w:tab w:val="left" w:pos="6615"/>
        </w:tabs>
        <w:adjustRightInd w:val="0"/>
        <w:snapToGrid w:val="0"/>
        <w:ind w:firstLine="291" w:firstLineChars="81"/>
        <w:jc w:val="left"/>
        <w:rPr>
          <w:rFonts w:eastAsia="方正仿宋简体"/>
          <w:sz w:val="36"/>
        </w:rPr>
      </w:pPr>
      <w:r>
        <w:rPr>
          <w:rFonts w:eastAsia="方正仿宋简体"/>
          <w:sz w:val="36"/>
        </w:rPr>
        <w:tab/>
      </w:r>
    </w:p>
    <w:p>
      <w:pPr>
        <w:ind w:firstLine="291" w:firstLineChars="81"/>
        <w:jc w:val="center"/>
        <w:rPr>
          <w:rFonts w:eastAsia="方正仿宋简体"/>
          <w:sz w:val="36"/>
        </w:rPr>
      </w:pPr>
    </w:p>
    <w:p>
      <w:pPr>
        <w:ind w:firstLine="291" w:firstLineChars="81"/>
        <w:jc w:val="center"/>
        <w:rPr>
          <w:rFonts w:eastAsia="方正仿宋简体"/>
          <w:sz w:val="36"/>
        </w:rPr>
      </w:pPr>
    </w:p>
    <w:p>
      <w:pPr>
        <w:ind w:firstLine="291" w:firstLineChars="81"/>
        <w:jc w:val="center"/>
        <w:rPr>
          <w:rFonts w:eastAsia="方正仿宋简体"/>
          <w:sz w:val="36"/>
        </w:rPr>
      </w:pPr>
    </w:p>
    <w:p>
      <w:pPr>
        <w:ind w:firstLine="291" w:firstLineChars="81"/>
        <w:jc w:val="center"/>
        <w:rPr>
          <w:rFonts w:eastAsia="方正仿宋简体"/>
          <w:sz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3" w:type="dxa"/>
          </w:tcPr>
          <w:p>
            <w:pPr>
              <w:spacing w:line="800" w:lineRule="exact"/>
              <w:ind w:firstLine="259" w:firstLineChars="81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派  驻  企  业（甲方）：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3" w:type="dxa"/>
          </w:tcPr>
          <w:p>
            <w:pPr>
              <w:spacing w:line="800" w:lineRule="exact"/>
              <w:ind w:firstLine="259" w:firstLineChars="81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派  出  单  位（乙方）：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3" w:type="dxa"/>
          </w:tcPr>
          <w:p>
            <w:pPr>
              <w:spacing w:line="800" w:lineRule="exact"/>
              <w:ind w:firstLine="259" w:firstLineChars="81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企业科技特派员（丙方）：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>
      <w:pPr>
        <w:ind w:firstLine="291" w:firstLineChars="81"/>
        <w:rPr>
          <w:rFonts w:eastAsia="方正仿宋简体"/>
          <w:sz w:val="36"/>
        </w:rPr>
      </w:pPr>
    </w:p>
    <w:p>
      <w:pPr>
        <w:ind w:firstLine="291" w:firstLineChars="81"/>
        <w:rPr>
          <w:rFonts w:eastAsia="黑体"/>
          <w:sz w:val="36"/>
        </w:rPr>
      </w:pPr>
    </w:p>
    <w:p>
      <w:pPr>
        <w:spacing w:line="360" w:lineRule="auto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山东省科学技术厅</w:t>
      </w:r>
    </w:p>
    <w:p>
      <w:pPr>
        <w:spacing w:line="360" w:lineRule="auto"/>
        <w:jc w:val="center"/>
        <w:rPr>
          <w:rFonts w:ascii="方正黑体_GBK" w:hAnsi="仿宋_GB2312" w:eastAsia="方正黑体_GBK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二</w:t>
      </w:r>
      <w:r>
        <w:rPr>
          <w:rFonts w:hint="eastAsia" w:ascii="楷体" w:hAnsi="楷体" w:eastAsia="楷体" w:cs="宋体"/>
          <w:sz w:val="32"/>
          <w:szCs w:val="32"/>
        </w:rPr>
        <w:t>〇</w:t>
      </w:r>
      <w:r>
        <w:rPr>
          <w:rFonts w:hint="eastAsia" w:ascii="楷体" w:hAnsi="楷体" w:eastAsia="楷体" w:cs="仿宋_GB2312"/>
          <w:sz w:val="32"/>
          <w:szCs w:val="32"/>
        </w:rPr>
        <w:t>二</w:t>
      </w:r>
      <w:r>
        <w:rPr>
          <w:rFonts w:hint="eastAsia" w:ascii="楷体" w:hAnsi="楷体" w:eastAsia="楷体" w:cs="宋体"/>
          <w:sz w:val="32"/>
          <w:szCs w:val="32"/>
        </w:rPr>
        <w:t>二</w:t>
      </w:r>
      <w:r>
        <w:rPr>
          <w:rFonts w:hint="eastAsia" w:ascii="楷体" w:hAnsi="楷体" w:eastAsia="楷体" w:cs="仿宋_GB2312"/>
          <w:sz w:val="32"/>
          <w:szCs w:val="32"/>
        </w:rPr>
        <w:t>年制</w:t>
      </w:r>
    </w:p>
    <w:p>
      <w:pPr>
        <w:widowControl/>
        <w:spacing w:line="360" w:lineRule="auto"/>
        <w:jc w:val="left"/>
        <w:rPr>
          <w:rFonts w:ascii="方正黑体_GBK" w:hAnsi="仿宋_GB2312" w:eastAsia="方正黑体_GBK" w:cs="仿宋_GB2312"/>
          <w:sz w:val="32"/>
          <w:szCs w:val="32"/>
        </w:rPr>
        <w:sectPr>
          <w:pgSz w:w="11906" w:h="16838"/>
          <w:pgMar w:top="2098" w:right="1531" w:bottom="1758" w:left="1531" w:header="851" w:footer="1531" w:gutter="0"/>
          <w:pgNumType w:start="0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为深入贯彻黄河流域生态保护和高质量发展战略部署，精准服务企业，经甲、乙、丙三方共同协商，达成如下协议：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1.丙方作为乙方派出人员到甲方任企业科技特派员，时间为</w:t>
      </w:r>
    </w:p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年，从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</w:rPr>
        <w:t>日至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</w:rPr>
        <w:t>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2.派驻期间，丙方在甲方任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，主要任务为：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⑴</w:t>
      </w:r>
      <w:r>
        <w:rPr>
          <w:rFonts w:hint="eastAsia" w:ascii="仿宋_GB2312" w:hAnsi="宋体" w:eastAsia="仿宋_GB2312" w:cs="宋体"/>
          <w:sz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⑵</w:t>
      </w:r>
      <w:r>
        <w:rPr>
          <w:rFonts w:hint="eastAsia" w:ascii="仿宋_GB2312" w:hAnsi="宋体" w:eastAsia="仿宋_GB2312" w:cs="宋体"/>
          <w:sz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⑶</w:t>
      </w:r>
      <w:r>
        <w:rPr>
          <w:rFonts w:hint="eastAsia" w:ascii="仿宋_GB2312" w:hAnsi="宋体" w:eastAsia="仿宋_GB2312" w:cs="宋体"/>
          <w:sz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⑷</w:t>
      </w:r>
      <w:r>
        <w:rPr>
          <w:rFonts w:hint="eastAsia" w:ascii="仿宋_GB2312" w:hAnsi="宋体" w:eastAsia="仿宋_GB2312" w:cs="宋体"/>
          <w:sz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⑸</w:t>
      </w:r>
      <w:r>
        <w:rPr>
          <w:rFonts w:hint="eastAsia" w:ascii="仿宋_GB2312" w:hAnsi="宋体" w:eastAsia="仿宋_GB2312" w:cs="宋体"/>
          <w:sz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⑹</w:t>
      </w:r>
      <w:r>
        <w:rPr>
          <w:rFonts w:hint="eastAsia" w:ascii="仿宋_GB2312" w:hAnsi="宋体" w:eastAsia="仿宋_GB2312" w:cs="宋体"/>
          <w:sz w:val="32"/>
          <w:u w:val="single"/>
        </w:rPr>
        <w:t xml:space="preserve">                                              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</w:rPr>
        <w:t>3.派驻期间，乙方确保丙方工资、职务</w:t>
      </w:r>
      <w:r>
        <w:rPr>
          <w:rFonts w:hint="eastAsia" w:ascii="仿宋_GB2312" w:eastAsia="仿宋_GB2312"/>
          <w:sz w:val="32"/>
          <w:szCs w:val="32"/>
        </w:rPr>
        <w:t>、职称</w:t>
      </w:r>
      <w:r>
        <w:rPr>
          <w:rFonts w:hint="eastAsia" w:ascii="仿宋_GB2312" w:hAnsi="Times New Roman" w:eastAsia="仿宋_GB2312"/>
          <w:sz w:val="32"/>
        </w:rPr>
        <w:t>晋升和岗位变动与乙方在职人员</w:t>
      </w:r>
      <w:r>
        <w:rPr>
          <w:rFonts w:hint="eastAsia" w:ascii="仿宋_GB2312" w:eastAsia="仿宋_GB2312"/>
          <w:sz w:val="32"/>
        </w:rPr>
        <w:t>同等对待</w:t>
      </w:r>
      <w:r>
        <w:rPr>
          <w:rFonts w:hint="eastAsia" w:ascii="仿宋_GB2312" w:hAnsi="Times New Roman" w:eastAsia="仿宋_GB2312"/>
          <w:sz w:val="32"/>
        </w:rPr>
        <w:t>；乙方</w:t>
      </w:r>
      <w:r>
        <w:rPr>
          <w:rFonts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丙方</w:t>
      </w:r>
      <w:r>
        <w:rPr>
          <w:rFonts w:ascii="仿宋_GB2312" w:eastAsia="仿宋_GB2312" w:cs="仿宋_GB2312"/>
          <w:sz w:val="32"/>
          <w:szCs w:val="32"/>
        </w:rPr>
        <w:t>完成派驻任务积极创造条件，</w:t>
      </w:r>
      <w:r>
        <w:rPr>
          <w:rFonts w:hint="eastAsia" w:ascii="仿宋_GB2312" w:eastAsia="仿宋_GB2312" w:cs="仿宋_GB2312"/>
          <w:sz w:val="32"/>
          <w:szCs w:val="32"/>
        </w:rPr>
        <w:t>围绕丙与甲方的合作方向，推动本单位人才、成果、平台等优势资源支持企业创新发展</w:t>
      </w:r>
      <w:r>
        <w:rPr>
          <w:rFonts w:ascii="仿宋_GB2312" w:eastAsia="仿宋_GB2312" w:cs="仿宋_GB2312"/>
          <w:sz w:val="32"/>
          <w:szCs w:val="32"/>
        </w:rPr>
        <w:t>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仿宋_GB2312" w:hAnsi="Arial, Helvetica, sans-serif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</w:rPr>
        <w:t>4.依</w:t>
      </w:r>
      <w:r>
        <w:rPr>
          <w:rFonts w:hint="eastAsia" w:ascii="仿宋_GB2312" w:hAnsi="Arial, Helvetica, sans-serif" w:eastAsia="仿宋_GB2312"/>
          <w:sz w:val="32"/>
          <w:szCs w:val="32"/>
        </w:rPr>
        <w:t>据国家和山东省有关科技成果转化收益分配的法律、法规和政策文件，经乙方允许，丙方能够以技术、管理、资金等投资入股企业并取得相应的报酬。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5.派驻期间，甲方应为丙方</w:t>
      </w:r>
      <w:r>
        <w:rPr>
          <w:rFonts w:hint="eastAsia" w:ascii="仿宋_GB2312" w:eastAsia="仿宋_GB2312" w:cs="仿宋_GB2312"/>
          <w:sz w:val="32"/>
          <w:szCs w:val="32"/>
        </w:rPr>
        <w:t>提供必要的生活保障和科研创新支持，积极营造协同创新的良好环境。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6.丙方应认真履行企业科技特派员职责，完成本协议商定的工作任务。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7.派驻期间丙方应严格遵守国家法律法规，遵守甲方的各项规章制度，甲方和丙方签订了技术保密协议的，双方必须严格遵守。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8.协议未尽事宜，甲、乙、丙三方协商解决。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9.本协议自签订之日起生效，有效期至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10.本协议一式四份，甲、乙、丙三方各一份，报市科技局一份留存备案。</w:t>
      </w:r>
    </w:p>
    <w:p>
      <w:pPr>
        <w:tabs>
          <w:tab w:val="left" w:pos="975"/>
        </w:tabs>
        <w:spacing w:line="560" w:lineRule="exact"/>
        <w:rPr>
          <w:rFonts w:ascii="仿宋_GB2312" w:eastAsia="仿宋_GB2312"/>
          <w:sz w:val="32"/>
        </w:rPr>
      </w:pPr>
    </w:p>
    <w:p>
      <w:pPr>
        <w:tabs>
          <w:tab w:val="left" w:pos="975"/>
        </w:tabs>
        <w:spacing w:line="560" w:lineRule="exact"/>
        <w:rPr>
          <w:rFonts w:ascii="仿宋_GB2312" w:eastAsia="仿宋_GB2312"/>
          <w:sz w:val="32"/>
        </w:rPr>
      </w:pPr>
    </w:p>
    <w:p>
      <w:pPr>
        <w:tabs>
          <w:tab w:val="left" w:pos="975"/>
        </w:tabs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甲方（派驻企业）：</w:t>
      </w:r>
    </w:p>
    <w:p>
      <w:pPr>
        <w:spacing w:line="560" w:lineRule="exact"/>
        <w:ind w:firstLine="259" w:firstLineChars="81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</w:t>
      </w:r>
    </w:p>
    <w:p>
      <w:pPr>
        <w:spacing w:line="560" w:lineRule="exact"/>
        <w:ind w:firstLine="259" w:firstLineChars="81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月  日</w:t>
      </w:r>
    </w:p>
    <w:p>
      <w:pPr>
        <w:spacing w:line="560" w:lineRule="exact"/>
        <w:ind w:firstLine="170" w:firstLineChars="81"/>
        <w:rPr>
          <w:rFonts w:ascii="仿宋_GB2312" w:eastAsia="仿宋_GB231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sz w:val="32"/>
        </w:rPr>
        <w:t>乙方（派出单位）：</w:t>
      </w:r>
    </w:p>
    <w:p>
      <w:pPr>
        <w:autoSpaceDE w:val="0"/>
        <w:autoSpaceDN w:val="0"/>
        <w:adjustRightInd w:val="0"/>
        <w:spacing w:line="560" w:lineRule="exact"/>
        <w:ind w:firstLine="195" w:firstLineChars="81"/>
        <w:rPr>
          <w:rFonts w:ascii="仿宋_GB2312" w:eastAsia="仿宋_GB2312"/>
          <w:b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195" w:firstLineChars="81"/>
        <w:rPr>
          <w:rFonts w:ascii="仿宋_GB2312" w:eastAsia="仿宋_GB2312"/>
          <w:b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336" w:firstLineChars="198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月  日</w:t>
      </w:r>
    </w:p>
    <w:p>
      <w:pPr>
        <w:autoSpaceDE w:val="0"/>
        <w:autoSpaceDN w:val="0"/>
        <w:adjustRightInd w:val="0"/>
        <w:spacing w:line="560" w:lineRule="exact"/>
        <w:ind w:firstLine="4771" w:firstLineChars="1980"/>
        <w:rPr>
          <w:rFonts w:ascii="仿宋_GB2312" w:eastAsia="仿宋_GB2312"/>
          <w:b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sz w:val="32"/>
        </w:rPr>
        <w:t>丙方（企业科技特派员）：</w:t>
      </w:r>
    </w:p>
    <w:p>
      <w:pPr>
        <w:autoSpaceDE w:val="0"/>
        <w:autoSpaceDN w:val="0"/>
        <w:adjustRightInd w:val="0"/>
        <w:spacing w:line="560" w:lineRule="exact"/>
        <w:ind w:firstLine="195" w:firstLineChars="81"/>
        <w:rPr>
          <w:rFonts w:ascii="仿宋_GB2312" w:eastAsia="仿宋_GB2312"/>
          <w:b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195" w:firstLineChars="81"/>
        <w:rPr>
          <w:rFonts w:ascii="仿宋_GB2312" w:eastAsia="仿宋_GB2312"/>
          <w:b/>
          <w:bCs/>
          <w:kern w:val="0"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336" w:firstLineChars="19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年  月  日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3100E16"/>
    <w:rsid w:val="4310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2022-12-22T07:59:00Z</dcterms:created>
  <dc:creator>86185</dc:creator>
  <cp:lastModifiedBy>86185</cp:lastModifiedBy>
  <dcterms:modified xsi:type="dcterms:W3CDTF">2022-12-22T07:59:56Z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E2AD628F5FC44B74BB49A9F057D37C15</vt:lpwstr>
  </property>
</Properties>
</file>