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560" w:lineRule="exact"/>
        <w:ind w:firstLine="0"/>
        <w:rPr>
          <w:rFonts w:hint="eastAsia" w:ascii="Times New Roman" w:hAnsi="Times New Roman" w:eastAsia="黑体" w:cs="Times New Roman"/>
          <w:bCs/>
          <w:snapToGrid/>
          <w:kern w:val="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napToGrid/>
          <w:kern w:val="2"/>
          <w:szCs w:val="32"/>
        </w:rPr>
        <w:t>附件</w:t>
      </w:r>
    </w:p>
    <w:p>
      <w:pPr>
        <w:autoSpaceDE/>
        <w:autoSpaceDN/>
        <w:adjustRightInd w:val="0"/>
        <w:spacing w:line="560" w:lineRule="exact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  <w:lang w:val="en-US" w:eastAsia="zh-CN"/>
        </w:rPr>
        <w:t>2023年山东省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实验动物</w:t>
      </w:r>
      <w:r>
        <w:rPr>
          <w:rFonts w:hint="eastAsia" w:ascii="Times New Roman" w:hAnsi="Times New Roman" w:eastAsia="方正小标宋简体" w:cs="Times New Roman"/>
          <w:bCs/>
          <w:snapToGrid/>
          <w:kern w:val="2"/>
          <w:sz w:val="44"/>
          <w:szCs w:val="44"/>
          <w:lang w:val="en-US" w:eastAsia="zh-CN"/>
        </w:rPr>
        <w:t>生产、使用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许可证名单（</w:t>
      </w:r>
      <w:r>
        <w:rPr>
          <w:rFonts w:hint="eastAsia" w:ascii="Times New Roman" w:hAnsi="Times New Roman" w:eastAsia="方正小标宋简体" w:cs="Times New Roman"/>
          <w:bCs/>
          <w:snapToGrid/>
          <w:kern w:val="2"/>
          <w:sz w:val="44"/>
          <w:szCs w:val="44"/>
          <w:lang w:eastAsia="zh-CN"/>
        </w:rPr>
        <w:t>第十六批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）</w:t>
      </w:r>
    </w:p>
    <w:tbl>
      <w:tblPr>
        <w:tblStyle w:val="3"/>
        <w:tblW w:w="14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475"/>
        <w:gridCol w:w="2187"/>
        <w:gridCol w:w="1143"/>
        <w:gridCol w:w="3314"/>
        <w:gridCol w:w="1456"/>
        <w:gridCol w:w="4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35" w:type="dxa"/>
            <w:vAlign w:val="center"/>
          </w:tcPr>
          <w:p>
            <w:pPr>
              <w:autoSpaceDE/>
              <w:autoSpaceDN/>
              <w:adjustRightIn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序号</w:t>
            </w:r>
          </w:p>
        </w:tc>
        <w:tc>
          <w:tcPr>
            <w:tcW w:w="1475" w:type="dxa"/>
            <w:vAlign w:val="center"/>
          </w:tcPr>
          <w:p>
            <w:pPr>
              <w:autoSpaceDE/>
              <w:autoSpaceDN/>
              <w:adjustRightIn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许可证号</w:t>
            </w:r>
          </w:p>
        </w:tc>
        <w:tc>
          <w:tcPr>
            <w:tcW w:w="2187" w:type="dxa"/>
            <w:vAlign w:val="center"/>
          </w:tcPr>
          <w:p>
            <w:pPr>
              <w:autoSpaceDE/>
              <w:autoSpaceDN/>
              <w:adjustRightIn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代表人</w:t>
            </w:r>
          </w:p>
        </w:tc>
        <w:tc>
          <w:tcPr>
            <w:tcW w:w="3314" w:type="dxa"/>
            <w:vAlign w:val="center"/>
          </w:tcPr>
          <w:p>
            <w:pPr>
              <w:autoSpaceDE/>
              <w:autoSpaceDN/>
              <w:adjustRightIn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设施地址</w:t>
            </w:r>
          </w:p>
        </w:tc>
        <w:tc>
          <w:tcPr>
            <w:tcW w:w="6023" w:type="dxa"/>
            <w:gridSpan w:val="2"/>
            <w:vAlign w:val="center"/>
          </w:tcPr>
          <w:p>
            <w:pPr>
              <w:autoSpaceDE/>
              <w:autoSpaceDN/>
              <w:adjustRightIn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XK(鲁) 2023 00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山东艾茂达康生命科学有限公司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曹雪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9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山东省潍坊经济开发区双杨街道埠头子村西南角2#楼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屏障环境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SPF级：ICR小鼠、BALB/c小鼠、C57BL/6J小鼠、BALB/c-nu小鼠、Wistar大鼠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XK(鲁) 2023 00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山东爱士津生物制药有限公司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薛云丽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山东省烟台市莱山区院格庄街道办事处朱唐夼村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普通环境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普通级：猪、犬、猫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XK(鲁) 2023 00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44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威海德生技术检测有限公司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乔文革</w:t>
            </w:r>
          </w:p>
        </w:tc>
        <w:tc>
          <w:tcPr>
            <w:tcW w:w="33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威海市火炬高技术产业开发区双岛路369号6号楼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普通环境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普通级：兔、豚鼠、犬、猪、羊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屏障环境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SPF级：小鼠、大鼠、豚鼠、地鼠、兔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XK(鲁) 2023 00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烟台拉斐尔生物科技有限公司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闫萌军</w:t>
            </w:r>
          </w:p>
        </w:tc>
        <w:tc>
          <w:tcPr>
            <w:tcW w:w="33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烟台市高新区航天路77号北航科技园A5号楼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屏障环境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普通级：兔、猫、猪、犬、猴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XK(鲁) 2023 00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山东省医学科学院药物研究所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王晓静</w:t>
            </w:r>
          </w:p>
        </w:tc>
        <w:tc>
          <w:tcPr>
            <w:tcW w:w="33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济南市槐荫区青岛路6699号药物安全评价中心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普通环境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普通级：兔、豚鼠、犬、猪、猴、羊、猫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屏障环境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SPF级：小鼠、大鼠、豚鼠、地鼠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3943D76"/>
    <w:rsid w:val="33943D76"/>
    <w:rsid w:val="644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2023-12-12T02:11:00Z</dcterms:created>
  <dc:creator>'Always</dc:creator>
  <cp:lastModifiedBy>'Always</cp:lastModifiedBy>
  <dcterms:modified xsi:type="dcterms:W3CDTF">2023-12-12T02:12:13Z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413B7D3FBECA42DB9C3C338E467DA4D8_11</vt:lpwstr>
  </property>
</Properties>
</file>