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企业名单</w:t>
      </w:r>
    </w:p>
    <w:tbl>
      <w:tblPr>
        <w:tblStyle w:val="2"/>
        <w:tblW w:w="14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5118"/>
        <w:gridCol w:w="4605"/>
        <w:gridCol w:w="1433"/>
        <w:gridCol w:w="25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ascii="Times New Roman" w:hAnsi="Times New Roman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4"/>
              </w:rPr>
              <w:t>原企业名称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ascii="Times New Roman" w:hAnsi="Times New Roman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4"/>
              </w:rPr>
              <w:t>现企业名称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Times New Roman" w:hAnsi="Times New Roman" w:eastAsia="黑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4"/>
              </w:rPr>
              <w:t>迁入地</w:t>
            </w:r>
            <w:r>
              <w:rPr>
                <w:rFonts w:hint="eastAsia" w:ascii="黑体" w:hAnsi="黑体" w:eastAsia="黑体"/>
                <w:b/>
                <w:color w:val="000000"/>
                <w:sz w:val="28"/>
                <w:szCs w:val="24"/>
                <w:lang w:val="en-US" w:eastAsia="zh-CN"/>
              </w:rPr>
              <w:t>区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ascii="Times New Roman" w:hAnsi="Times New Roman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4"/>
              </w:rPr>
              <w:t>证书编号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珞石（北京）科技有限公司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珞石（山东）机器人集团有限公司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济宁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GR202211004432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2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广东粤能净环保科技有限公司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中科粤能净（山东）新材料有限公司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济宁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GR202244000400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3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京丰大数据科技（武汉）有限公司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京丰大数据科技（烟台）有限公司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烟台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GR202142002097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4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吉林市茗怀科技开发有限公司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烟台市旺盈农业有限公司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烟台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GR202222000668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5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陕西乐推邦电子科技有限公司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烟台市启智智能化工程有限公司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烟台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GR202261002661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6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广西铭卓软件科技有限公司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烟台泽栋软件科技有限公司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烟台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GR202145001346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7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广西烈焰天下软件有限公司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东营烈焰信息科技有限公司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东营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GR202245000115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8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湖北青时美音文化传媒有限公司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东营艺然信息技术有限公司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东营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GR202242000423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9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广西广星环保科技有限公司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东营广星信息科技有限公司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东营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GR202245000744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10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广西中科天启遥感科技有限公司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东营中科天启信息科技有限公司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东营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GR202245001136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11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成都谨秋科技有限公司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东营谨秋信息科技有限公司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东营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GR202251004334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12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福建灿平网络科技有限公司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山东灿平网络科技有限公司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东营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GR202235002986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13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成都好学堂教育科技有限公司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滨州讯连教育科技有限公司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GR202251006333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14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四川锐文启程科技有限公司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滨州市锐文启程科技有限公司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GR202251005142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15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成都小朵朵网络科技有限公司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滨州小朵朵网络科技有限公司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GR202251005874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16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成都金世梦智能科技有限公司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滨州金世梦智能科技有限公司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GR202251006038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17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成都鸿通杰信息技术咨询有限公司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滨州鸿通杰信息技术服务有限公司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GR202251003470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18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山西家浩正弘科技有限公司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山东家浩正弘信息科技有限公司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GR202214001160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19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吉林省顽童视频文化传媒有限公司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滨州顽童文化传媒有限公司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GR202222000205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20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哈尔滨勒纳普科技有限责任公司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滨州勒纳普信息科技有限公司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GR202223000144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21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长春市新圣文化传媒有限公司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滨州新圣文化传媒有限公司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GR202222000260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22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福州悦鑫信息科技有限公司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滨州市悦鑫信息科技有限公司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GR202235000460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23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西安智狼团信息技术服务有限公司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滨州智狼团信息技术服务有限公司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GR202261003291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24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福建集裕信息科技有限公司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山东集裕信息科技有限责任公司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GR202235001538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25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天海如歌（武汉）文化传媒有限公司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天海如歌（滨州）文化传媒有限公司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GR202242007975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26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沈阳今昭科技有限公司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滨州今昭科技有限公司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GR202221000612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27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陕西有模有样网络科技有限公司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滨州有模有样网络科技有限公司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GR202261000673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28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沈阳七彩亮化科技有限公司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滨州七彩亮化科技有限公司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GR202221002414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29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西安立晟华创信息科技有限公司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滨州立晟华创信息科技有限公司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GR202261000550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30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西安广智汇科智能科技有限公司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滨州广智汇科智能科技有限公司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GR202261002178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31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沈阳天威医药科技有限公司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滨州天威生物医药科技有限公司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GR202221002408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32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广西自贸区乐高惠新材料科技有限公司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滨州乐高惠新材料技术有限公司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GR202245000239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33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广西自贸区智创环保科技有限公司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滨州缘智环保科技有限公司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GR202245000484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34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西安权烨电气科技有限公司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滨州市权烨电气科技有限公司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GR202261003424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35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广西青柚网络科技有限公司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滨州青柚电子信息有限公司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GR202245000504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36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福建乘云科技有限公司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滨州乘翼云科技有限公司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GR202235000375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37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大连中域盾安防科技有限公司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滨州中域盾电子信息科技有限公司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GR202221201326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38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广西峰之慧科技发展有限公司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滨州峰之慧科技发展有限公司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GR202245001031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39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广西硕微软件科技有限公司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滨州硕微软件科技有限公司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GR202245000409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40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陕西鸿洁聚云软件科技有限公司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滨州鸿洁聚云软件科技有限公司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GR202261004924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41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西安百春旺信息科技有限公司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滨州百春旺信息科技有限公司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GR202261004439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42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陕西华千美生物科技有限公司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滨州华千美生物科技有限公司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GR202261004199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43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福建速倍信息科技有限公司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滨州速倍信息科技有限公司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GR202235001937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44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渠牛智慧通路（厦门）科技有限公司</w:t>
            </w:r>
          </w:p>
        </w:tc>
        <w:tc>
          <w:tcPr>
            <w:tcW w:w="4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渠牛智慧通路（滨州）科技有限公司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滨州</w:t>
            </w:r>
          </w:p>
        </w:tc>
        <w:tc>
          <w:tcPr>
            <w:tcW w:w="2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4"/>
              </w:rPr>
              <w:t>GR202235100135</w:t>
            </w:r>
          </w:p>
        </w:tc>
      </w:tr>
    </w:tbl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YWM2ZTU1NjBhY2VkOTJlZDEwYTM0YTBlYTY4OGYifQ=="/>
  </w:docVars>
  <w:rsids>
    <w:rsidRoot w:val="001300F9"/>
    <w:rsid w:val="001300F9"/>
    <w:rsid w:val="004849A0"/>
    <w:rsid w:val="00567E8B"/>
    <w:rsid w:val="009D3E35"/>
    <w:rsid w:val="00A809A2"/>
    <w:rsid w:val="00C82244"/>
    <w:rsid w:val="1DF918AE"/>
    <w:rsid w:val="28605C64"/>
    <w:rsid w:val="2D442BE9"/>
    <w:rsid w:val="32136570"/>
    <w:rsid w:val="35906FF1"/>
    <w:rsid w:val="42366965"/>
    <w:rsid w:val="44522233"/>
    <w:rsid w:val="46457B73"/>
    <w:rsid w:val="4F10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1633</Words>
  <Characters>2255</Characters>
  <Lines>2</Lines>
  <Paragraphs>1</Paragraphs>
  <TotalTime>2</TotalTime>
  <ScaleCrop>false</ScaleCrop>
  <LinksUpToDate>false</LinksUpToDate>
  <CharactersWithSpaces>2283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2023-01-19T02:30:00Z</dcterms:created>
  <dc:creator>86185</dc:creator>
  <cp:lastModifiedBy>倔强不屈的伤情</cp:lastModifiedBy>
  <cp:lastPrinted>2024-11-18T04:29:00Z</cp:lastPrinted>
  <dcterms:modified xsi:type="dcterms:W3CDTF">2024-11-22T08:24:30Z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287F23B8D83D4CB4A59E4E522749B407</vt:lpwstr>
  </property>
</Properties>
</file>