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58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2023年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省以上技术转移人才培养基地</w:t>
      </w: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绩效评价结果</w:t>
      </w:r>
    </w:p>
    <w:p>
      <w:pPr>
        <w:pStyle w:val="2"/>
      </w:pPr>
    </w:p>
    <w:tbl>
      <w:tblPr>
        <w:tblStyle w:val="5"/>
        <w:tblW w:w="10050" w:type="dxa"/>
        <w:tblInd w:w="-4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4637"/>
        <w:gridCol w:w="2809"/>
        <w:gridCol w:w="15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4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</w:rPr>
              <w:t>基地名称</w:t>
            </w:r>
          </w:p>
        </w:tc>
        <w:tc>
          <w:tcPr>
            <w:tcW w:w="2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</w:rPr>
              <w:t>主管单位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</w:rPr>
              <w:t>评价等级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4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bookmarkStart w:id="0" w:name="_Hlk148718706"/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青岛大学</w:t>
            </w:r>
            <w:bookmarkEnd w:id="0"/>
          </w:p>
        </w:tc>
        <w:tc>
          <w:tcPr>
            <w:tcW w:w="2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青岛市科技局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4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bookmarkStart w:id="1" w:name="_Hlk148718722"/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山东理工职业学院</w:t>
            </w:r>
            <w:bookmarkEnd w:id="1"/>
          </w:p>
        </w:tc>
        <w:tc>
          <w:tcPr>
            <w:tcW w:w="2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济宁市科技局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bookmarkStart w:id="2" w:name="_Hlk148718750"/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4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青岛市高新技术产业促进中心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青岛市科技局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4</w:t>
            </w:r>
          </w:p>
        </w:tc>
        <w:tc>
          <w:tcPr>
            <w:tcW w:w="4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淄博市技术经理人协会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淄博市科技局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5</w:t>
            </w:r>
          </w:p>
        </w:tc>
        <w:tc>
          <w:tcPr>
            <w:tcW w:w="4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山东省创新发展研究院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山东省科学技术厅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6</w:t>
            </w:r>
          </w:p>
        </w:tc>
        <w:tc>
          <w:tcPr>
            <w:tcW w:w="4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中科（潍坊）创新园有限公司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潍坊市科技局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7</w:t>
            </w:r>
          </w:p>
        </w:tc>
        <w:tc>
          <w:tcPr>
            <w:tcW w:w="4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山东省技术市场协会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山东人才发展集团有限公司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4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中国石油大学（华东）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青岛市科技局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良好</w:t>
            </w:r>
          </w:p>
        </w:tc>
      </w:tr>
      <w:bookmarkEnd w:id="2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bookmarkStart w:id="3" w:name="_Hlk148718826"/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9</w:t>
            </w:r>
          </w:p>
        </w:tc>
        <w:tc>
          <w:tcPr>
            <w:tcW w:w="4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山东石油化工学院</w:t>
            </w:r>
          </w:p>
        </w:tc>
        <w:tc>
          <w:tcPr>
            <w:tcW w:w="2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东营市科技局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10</w:t>
            </w:r>
          </w:p>
        </w:tc>
        <w:tc>
          <w:tcPr>
            <w:tcW w:w="46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工业和信息化部威海电子信息技术综合研究中心</w:t>
            </w:r>
          </w:p>
        </w:tc>
        <w:tc>
          <w:tcPr>
            <w:tcW w:w="2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威海市科技局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11</w:t>
            </w:r>
          </w:p>
        </w:tc>
        <w:tc>
          <w:tcPr>
            <w:tcW w:w="4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浙江大学山东工业技术研究院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枣庄市科技局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12</w:t>
            </w:r>
          </w:p>
        </w:tc>
        <w:tc>
          <w:tcPr>
            <w:tcW w:w="4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山东省职业经理人协会</w:t>
            </w:r>
          </w:p>
        </w:tc>
        <w:tc>
          <w:tcPr>
            <w:tcW w:w="2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济南市科技局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合格</w:t>
            </w:r>
          </w:p>
        </w:tc>
      </w:tr>
      <w:bookmarkEnd w:id="3"/>
    </w:tbl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439B4861"/>
    <w:rsid w:val="439B4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qFormat/>
    <w:uiPriority w:val="0"/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2023-11-27T09:05:00Z</dcterms:created>
  <dc:creator>'Always</dc:creator>
  <cp:lastModifiedBy>'Always</cp:lastModifiedBy>
  <dcterms:modified xsi:type="dcterms:W3CDTF">2023-11-27T09:05:49Z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C64E2BFE9F1C41C5842E6FC4626FCFFC_11</vt:lpwstr>
  </property>
</Properties>
</file>