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BEC714">
      <w:pPr>
        <w:kinsoku/>
        <w:topLinePunct/>
        <w:spacing w:line="580" w:lineRule="exact"/>
        <w:jc w:val="both"/>
        <w:rPr>
          <w:rFonts w:hint="eastAsia" w:ascii="黑体" w:hAnsi="黑体" w:eastAsia="黑体" w:cs="宋体"/>
          <w:sz w:val="32"/>
          <w:szCs w:val="32"/>
        </w:rPr>
      </w:pPr>
      <w:r>
        <w:rPr>
          <w:rFonts w:hint="eastAsia" w:ascii="黑体" w:hAnsi="黑体" w:eastAsia="黑体" w:cs="宋体"/>
          <w:sz w:val="32"/>
          <w:szCs w:val="32"/>
        </w:rPr>
        <w:t>附件1</w:t>
      </w:r>
    </w:p>
    <w:p w14:paraId="6DED2F1D">
      <w:pPr>
        <w:kinsoku/>
        <w:topLinePunct/>
        <w:spacing w:line="580" w:lineRule="exact"/>
        <w:jc w:val="center"/>
        <w:rPr>
          <w:rFonts w:ascii="方正小标宋简体" w:hAnsi="微软雅黑" w:eastAsia="方正小标宋简体"/>
          <w:sz w:val="44"/>
          <w:szCs w:val="44"/>
          <w:shd w:val="clear" w:color="auto" w:fill="FFFFFF"/>
        </w:rPr>
      </w:pPr>
      <w:r>
        <w:rPr>
          <w:rFonts w:hint="eastAsia" w:ascii="方正小标宋简体" w:hAnsi="微软雅黑" w:eastAsia="方正小标宋简体"/>
          <w:sz w:val="44"/>
          <w:szCs w:val="44"/>
          <w:shd w:val="clear" w:color="auto" w:fill="FFFFFF"/>
        </w:rPr>
        <w:t>监督服务联系电话</w:t>
      </w:r>
    </w:p>
    <w:p w14:paraId="62974B96">
      <w:pPr>
        <w:kinsoku/>
        <w:topLinePunct/>
        <w:spacing w:line="580" w:lineRule="exact"/>
        <w:jc w:val="center"/>
        <w:rPr>
          <w:rFonts w:hint="eastAsia" w:ascii="方正小标宋简体" w:hAnsi="微软雅黑" w:eastAsia="方正小标宋简体"/>
          <w:sz w:val="44"/>
          <w:szCs w:val="44"/>
          <w:shd w:val="clear" w:color="auto" w:fill="FFFFFF"/>
        </w:rPr>
      </w:pPr>
    </w:p>
    <w:tbl>
      <w:tblPr>
        <w:tblStyle w:val="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79"/>
        <w:gridCol w:w="3540"/>
        <w:gridCol w:w="3603"/>
      </w:tblGrid>
      <w:tr w14:paraId="0114F1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09" w:type="pct"/>
            <w:noWrap w:val="0"/>
            <w:vAlign w:val="center"/>
          </w:tcPr>
          <w:p w14:paraId="48A86C54">
            <w:pPr>
              <w:kinsoku/>
              <w:topLinePunct/>
              <w:spacing w:line="580" w:lineRule="exact"/>
              <w:jc w:val="center"/>
              <w:rPr>
                <w:rFonts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序号</w:t>
            </w:r>
          </w:p>
        </w:tc>
        <w:tc>
          <w:tcPr>
            <w:tcW w:w="2076" w:type="pct"/>
            <w:noWrap w:val="0"/>
            <w:vAlign w:val="center"/>
          </w:tcPr>
          <w:p w14:paraId="3751FBC6">
            <w:pPr>
              <w:kinsoku/>
              <w:topLinePunct/>
              <w:spacing w:line="580" w:lineRule="exact"/>
              <w:jc w:val="center"/>
              <w:rPr>
                <w:rFonts w:hint="eastAsia" w:ascii="仿宋_GB2312" w:hAnsi="宋体" w:eastAsia="仿宋_GB2312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主管</w:t>
            </w:r>
            <w:r>
              <w:rPr>
                <w:rFonts w:hint="eastAsia" w:ascii="仿宋_GB2312" w:hAnsi="宋体" w:eastAsia="仿宋_GB2312"/>
                <w:b/>
                <w:sz w:val="28"/>
                <w:szCs w:val="28"/>
                <w:lang w:val="en-US" w:eastAsia="zh-CN"/>
              </w:rPr>
              <w:t>部门</w:t>
            </w:r>
          </w:p>
        </w:tc>
        <w:tc>
          <w:tcPr>
            <w:tcW w:w="2113" w:type="pct"/>
            <w:noWrap w:val="0"/>
            <w:vAlign w:val="center"/>
          </w:tcPr>
          <w:p w14:paraId="13DA08A9">
            <w:pPr>
              <w:kinsoku/>
              <w:topLinePunct/>
              <w:spacing w:line="580" w:lineRule="exact"/>
              <w:jc w:val="center"/>
              <w:rPr>
                <w:rFonts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  <w:lang w:val="en-US" w:eastAsia="zh-CN"/>
              </w:rPr>
              <w:t>联系</w:t>
            </w: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电话</w:t>
            </w:r>
          </w:p>
        </w:tc>
      </w:tr>
      <w:tr w14:paraId="12ED96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09" w:type="pct"/>
            <w:noWrap w:val="0"/>
            <w:vAlign w:val="center"/>
          </w:tcPr>
          <w:p w14:paraId="12C50831">
            <w:pPr>
              <w:kinsoku/>
              <w:topLinePunct/>
              <w:spacing w:line="580" w:lineRule="exact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1</w:t>
            </w:r>
          </w:p>
        </w:tc>
        <w:tc>
          <w:tcPr>
            <w:tcW w:w="2076" w:type="pct"/>
            <w:noWrap w:val="0"/>
            <w:vAlign w:val="center"/>
          </w:tcPr>
          <w:p w14:paraId="40864411">
            <w:pPr>
              <w:kinsoku/>
              <w:topLinePunct/>
              <w:spacing w:line="580" w:lineRule="exact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济南市科学技术局</w:t>
            </w:r>
          </w:p>
        </w:tc>
        <w:tc>
          <w:tcPr>
            <w:tcW w:w="2113" w:type="pct"/>
            <w:noWrap w:val="0"/>
            <w:vAlign w:val="center"/>
          </w:tcPr>
          <w:p w14:paraId="44402421">
            <w:pPr>
              <w:kinsoku/>
              <w:topLinePunct/>
              <w:spacing w:line="580" w:lineRule="exact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0531-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8785651 、51708805</w:t>
            </w:r>
          </w:p>
        </w:tc>
      </w:tr>
      <w:tr w14:paraId="6A7AAA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09" w:type="pct"/>
            <w:noWrap w:val="0"/>
            <w:vAlign w:val="center"/>
          </w:tcPr>
          <w:p w14:paraId="704E7A0C">
            <w:pPr>
              <w:kinsoku/>
              <w:topLinePunct/>
              <w:spacing w:line="580" w:lineRule="exact"/>
              <w:jc w:val="center"/>
              <w:rPr>
                <w:rFonts w:ascii="宋体" w:hAnsi="宋体" w:eastAsia="宋体"/>
              </w:rPr>
            </w:pPr>
            <w:r>
              <w:rPr>
                <w:rFonts w:ascii="宋体" w:hAnsi="宋体" w:eastAsia="宋体"/>
              </w:rPr>
              <w:t>2</w:t>
            </w:r>
          </w:p>
        </w:tc>
        <w:tc>
          <w:tcPr>
            <w:tcW w:w="2076" w:type="pct"/>
            <w:noWrap w:val="0"/>
            <w:vAlign w:val="center"/>
          </w:tcPr>
          <w:p w14:paraId="63B4BFFC">
            <w:pPr>
              <w:kinsoku/>
              <w:topLinePunct/>
              <w:spacing w:line="580" w:lineRule="exact"/>
              <w:jc w:val="center"/>
              <w:rPr>
                <w:rFonts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淄博市科学技术局</w:t>
            </w:r>
          </w:p>
        </w:tc>
        <w:tc>
          <w:tcPr>
            <w:tcW w:w="2113" w:type="pct"/>
            <w:noWrap w:val="0"/>
            <w:vAlign w:val="center"/>
          </w:tcPr>
          <w:p w14:paraId="6E3ABA97">
            <w:pPr>
              <w:kinsoku/>
              <w:topLinePunct/>
              <w:spacing w:line="580" w:lineRule="exact"/>
              <w:jc w:val="center"/>
              <w:rPr>
                <w:rFonts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0533-3183548</w:t>
            </w:r>
          </w:p>
        </w:tc>
      </w:tr>
      <w:tr w14:paraId="400811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09" w:type="pct"/>
            <w:noWrap w:val="0"/>
            <w:vAlign w:val="center"/>
          </w:tcPr>
          <w:p w14:paraId="4C9DCB70">
            <w:pPr>
              <w:kinsoku/>
              <w:topLinePunct/>
              <w:spacing w:line="580" w:lineRule="exact"/>
              <w:jc w:val="center"/>
              <w:rPr>
                <w:rFonts w:ascii="宋体" w:hAnsi="宋体" w:eastAsia="宋体"/>
              </w:rPr>
            </w:pPr>
            <w:r>
              <w:rPr>
                <w:rFonts w:ascii="宋体" w:hAnsi="宋体" w:eastAsia="宋体"/>
              </w:rPr>
              <w:t>3</w:t>
            </w:r>
          </w:p>
        </w:tc>
        <w:tc>
          <w:tcPr>
            <w:tcW w:w="2076" w:type="pct"/>
            <w:noWrap w:val="0"/>
            <w:vAlign w:val="center"/>
          </w:tcPr>
          <w:p w14:paraId="481845D8">
            <w:pPr>
              <w:kinsoku/>
              <w:topLinePunct/>
              <w:spacing w:line="580" w:lineRule="exact"/>
              <w:jc w:val="center"/>
              <w:rPr>
                <w:rFonts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枣庄市科学技术局</w:t>
            </w:r>
          </w:p>
        </w:tc>
        <w:tc>
          <w:tcPr>
            <w:tcW w:w="2113" w:type="pct"/>
            <w:noWrap w:val="0"/>
            <w:vAlign w:val="center"/>
          </w:tcPr>
          <w:p w14:paraId="457B9047">
            <w:pPr>
              <w:kinsoku/>
              <w:topLinePunct/>
              <w:spacing w:line="580" w:lineRule="exact"/>
              <w:jc w:val="center"/>
              <w:rPr>
                <w:rFonts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0632-3311492</w:t>
            </w:r>
          </w:p>
        </w:tc>
      </w:tr>
      <w:tr w14:paraId="4B5E9D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09" w:type="pct"/>
            <w:noWrap w:val="0"/>
            <w:vAlign w:val="center"/>
          </w:tcPr>
          <w:p w14:paraId="6097502C">
            <w:pPr>
              <w:kinsoku/>
              <w:topLinePunct/>
              <w:spacing w:line="580" w:lineRule="exact"/>
              <w:jc w:val="center"/>
              <w:rPr>
                <w:rFonts w:ascii="宋体" w:hAnsi="宋体" w:eastAsia="宋体"/>
              </w:rPr>
            </w:pPr>
            <w:r>
              <w:rPr>
                <w:rFonts w:ascii="宋体" w:hAnsi="宋体" w:eastAsia="宋体"/>
              </w:rPr>
              <w:t>4</w:t>
            </w:r>
          </w:p>
        </w:tc>
        <w:tc>
          <w:tcPr>
            <w:tcW w:w="2076" w:type="pct"/>
            <w:noWrap w:val="0"/>
            <w:vAlign w:val="center"/>
          </w:tcPr>
          <w:p w14:paraId="650373AF">
            <w:pPr>
              <w:kinsoku/>
              <w:topLinePunct/>
              <w:spacing w:line="580" w:lineRule="exact"/>
              <w:jc w:val="center"/>
              <w:rPr>
                <w:rFonts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东营市科学技术局</w:t>
            </w:r>
          </w:p>
        </w:tc>
        <w:tc>
          <w:tcPr>
            <w:tcW w:w="2113" w:type="pct"/>
            <w:noWrap w:val="0"/>
            <w:vAlign w:val="center"/>
          </w:tcPr>
          <w:p w14:paraId="6E3E2562">
            <w:pPr>
              <w:kinsoku/>
              <w:topLinePunct/>
              <w:spacing w:line="580" w:lineRule="exact"/>
              <w:jc w:val="center"/>
              <w:rPr>
                <w:rFonts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0546-8380282</w:t>
            </w:r>
          </w:p>
        </w:tc>
      </w:tr>
      <w:tr w14:paraId="6E8C55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09" w:type="pct"/>
            <w:noWrap w:val="0"/>
            <w:vAlign w:val="center"/>
          </w:tcPr>
          <w:p w14:paraId="3DB8FEE3">
            <w:pPr>
              <w:kinsoku/>
              <w:topLinePunct/>
              <w:spacing w:line="580" w:lineRule="exact"/>
              <w:jc w:val="center"/>
              <w:rPr>
                <w:rFonts w:ascii="宋体" w:hAnsi="宋体" w:eastAsia="宋体"/>
              </w:rPr>
            </w:pPr>
            <w:r>
              <w:rPr>
                <w:rFonts w:ascii="宋体" w:hAnsi="宋体" w:eastAsia="宋体"/>
              </w:rPr>
              <w:t>5</w:t>
            </w:r>
          </w:p>
        </w:tc>
        <w:tc>
          <w:tcPr>
            <w:tcW w:w="2076" w:type="pct"/>
            <w:noWrap w:val="0"/>
            <w:vAlign w:val="center"/>
          </w:tcPr>
          <w:p w14:paraId="587765D6">
            <w:pPr>
              <w:kinsoku/>
              <w:topLinePunct/>
              <w:spacing w:line="580" w:lineRule="exact"/>
              <w:jc w:val="center"/>
              <w:rPr>
                <w:rFonts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烟台市科学技术局</w:t>
            </w:r>
          </w:p>
        </w:tc>
        <w:tc>
          <w:tcPr>
            <w:tcW w:w="2113" w:type="pct"/>
            <w:noWrap w:val="0"/>
            <w:vAlign w:val="center"/>
          </w:tcPr>
          <w:p w14:paraId="6495FBDA">
            <w:pPr>
              <w:kinsoku/>
              <w:topLinePunct/>
              <w:spacing w:line="580" w:lineRule="exact"/>
              <w:jc w:val="center"/>
              <w:rPr>
                <w:rFonts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0535-6786633</w:t>
            </w:r>
          </w:p>
        </w:tc>
      </w:tr>
      <w:tr w14:paraId="7A4372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09" w:type="pct"/>
            <w:noWrap w:val="0"/>
            <w:vAlign w:val="center"/>
          </w:tcPr>
          <w:p w14:paraId="1504B4C3">
            <w:pPr>
              <w:kinsoku/>
              <w:topLinePunct/>
              <w:spacing w:line="580" w:lineRule="exact"/>
              <w:jc w:val="center"/>
              <w:rPr>
                <w:rFonts w:ascii="宋体" w:hAnsi="宋体" w:eastAsia="宋体"/>
              </w:rPr>
            </w:pPr>
            <w:r>
              <w:rPr>
                <w:rFonts w:ascii="宋体" w:hAnsi="宋体" w:eastAsia="宋体"/>
              </w:rPr>
              <w:t>6</w:t>
            </w:r>
          </w:p>
        </w:tc>
        <w:tc>
          <w:tcPr>
            <w:tcW w:w="2076" w:type="pct"/>
            <w:noWrap w:val="0"/>
            <w:vAlign w:val="center"/>
          </w:tcPr>
          <w:p w14:paraId="255F0777">
            <w:pPr>
              <w:kinsoku/>
              <w:topLinePunct/>
              <w:spacing w:line="580" w:lineRule="exact"/>
              <w:jc w:val="center"/>
              <w:rPr>
                <w:rFonts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潍坊市科学技术局</w:t>
            </w:r>
          </w:p>
        </w:tc>
        <w:tc>
          <w:tcPr>
            <w:tcW w:w="2113" w:type="pct"/>
            <w:noWrap w:val="0"/>
            <w:vAlign w:val="center"/>
          </w:tcPr>
          <w:p w14:paraId="35FDFA09">
            <w:pPr>
              <w:kinsoku/>
              <w:topLinePunct/>
              <w:spacing w:line="580" w:lineRule="exact"/>
              <w:jc w:val="center"/>
              <w:rPr>
                <w:rFonts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0536-8091380</w:t>
            </w:r>
          </w:p>
        </w:tc>
      </w:tr>
      <w:tr w14:paraId="13C834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09" w:type="pct"/>
            <w:noWrap w:val="0"/>
            <w:vAlign w:val="center"/>
          </w:tcPr>
          <w:p w14:paraId="6E15F3C8">
            <w:pPr>
              <w:kinsoku/>
              <w:topLinePunct/>
              <w:spacing w:line="580" w:lineRule="exact"/>
              <w:jc w:val="center"/>
              <w:rPr>
                <w:rFonts w:ascii="宋体" w:hAnsi="宋体" w:eastAsia="宋体"/>
              </w:rPr>
            </w:pPr>
            <w:r>
              <w:rPr>
                <w:rFonts w:ascii="宋体" w:hAnsi="宋体" w:eastAsia="宋体"/>
              </w:rPr>
              <w:t>7</w:t>
            </w:r>
          </w:p>
        </w:tc>
        <w:tc>
          <w:tcPr>
            <w:tcW w:w="2076" w:type="pct"/>
            <w:noWrap w:val="0"/>
            <w:vAlign w:val="center"/>
          </w:tcPr>
          <w:p w14:paraId="41722B81">
            <w:pPr>
              <w:kinsoku/>
              <w:topLinePunct/>
              <w:spacing w:line="580" w:lineRule="exact"/>
              <w:jc w:val="center"/>
              <w:rPr>
                <w:rFonts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方正仿宋_GBK"/>
                <w:bCs/>
                <w:sz w:val="24"/>
                <w:szCs w:val="24"/>
              </w:rPr>
              <w:t>济宁市科学技术局</w:t>
            </w:r>
          </w:p>
        </w:tc>
        <w:tc>
          <w:tcPr>
            <w:tcW w:w="2113" w:type="pct"/>
            <w:noWrap w:val="0"/>
            <w:vAlign w:val="center"/>
          </w:tcPr>
          <w:p w14:paraId="16D2985C">
            <w:pPr>
              <w:kinsoku/>
              <w:topLinePunct/>
              <w:spacing w:line="580" w:lineRule="exact"/>
              <w:jc w:val="center"/>
              <w:rPr>
                <w:rFonts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方正仿宋_GBK"/>
                <w:bCs/>
                <w:sz w:val="24"/>
                <w:szCs w:val="24"/>
              </w:rPr>
              <w:t>0537-3379956</w:t>
            </w:r>
          </w:p>
        </w:tc>
      </w:tr>
      <w:tr w14:paraId="344577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09" w:type="pct"/>
            <w:noWrap w:val="0"/>
            <w:vAlign w:val="center"/>
          </w:tcPr>
          <w:p w14:paraId="6AB12B38">
            <w:pPr>
              <w:kinsoku/>
              <w:topLinePunct/>
              <w:spacing w:line="580" w:lineRule="exact"/>
              <w:jc w:val="center"/>
              <w:rPr>
                <w:rFonts w:ascii="宋体" w:hAnsi="宋体" w:eastAsia="宋体"/>
              </w:rPr>
            </w:pPr>
            <w:r>
              <w:rPr>
                <w:rFonts w:ascii="宋体" w:hAnsi="宋体" w:eastAsia="宋体"/>
              </w:rPr>
              <w:t>8</w:t>
            </w:r>
          </w:p>
        </w:tc>
        <w:tc>
          <w:tcPr>
            <w:tcW w:w="2076" w:type="pct"/>
            <w:noWrap w:val="0"/>
            <w:vAlign w:val="center"/>
          </w:tcPr>
          <w:p w14:paraId="60D26D17">
            <w:pPr>
              <w:kinsoku/>
              <w:topLinePunct/>
              <w:spacing w:line="580" w:lineRule="exact"/>
              <w:jc w:val="center"/>
              <w:rPr>
                <w:rFonts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泰安市科学技术局</w:t>
            </w:r>
          </w:p>
        </w:tc>
        <w:tc>
          <w:tcPr>
            <w:tcW w:w="2113" w:type="pct"/>
            <w:noWrap w:val="0"/>
            <w:vAlign w:val="center"/>
          </w:tcPr>
          <w:p w14:paraId="509E1BD9">
            <w:pPr>
              <w:kinsoku/>
              <w:topLinePunct/>
              <w:spacing w:line="580" w:lineRule="exact"/>
              <w:jc w:val="center"/>
              <w:rPr>
                <w:rFonts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0538-6991149</w:t>
            </w:r>
          </w:p>
        </w:tc>
      </w:tr>
      <w:tr w14:paraId="289D12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  <w:jc w:val="center"/>
        </w:trPr>
        <w:tc>
          <w:tcPr>
            <w:tcW w:w="809" w:type="pct"/>
            <w:noWrap w:val="0"/>
            <w:vAlign w:val="center"/>
          </w:tcPr>
          <w:p w14:paraId="2A4AC7E2">
            <w:pPr>
              <w:kinsoku/>
              <w:topLinePunct/>
              <w:spacing w:line="580" w:lineRule="exact"/>
              <w:jc w:val="center"/>
              <w:rPr>
                <w:rFonts w:ascii="宋体" w:hAnsi="宋体" w:eastAsia="宋体"/>
              </w:rPr>
            </w:pPr>
            <w:r>
              <w:rPr>
                <w:rFonts w:ascii="宋体" w:hAnsi="宋体" w:eastAsia="宋体"/>
              </w:rPr>
              <w:t>9</w:t>
            </w:r>
          </w:p>
        </w:tc>
        <w:tc>
          <w:tcPr>
            <w:tcW w:w="2076" w:type="pct"/>
            <w:noWrap w:val="0"/>
            <w:vAlign w:val="center"/>
          </w:tcPr>
          <w:p w14:paraId="55B762FF">
            <w:pPr>
              <w:kinsoku/>
              <w:topLinePunct/>
              <w:spacing w:line="580" w:lineRule="exact"/>
              <w:jc w:val="center"/>
              <w:rPr>
                <w:rFonts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威海市科学技术局</w:t>
            </w:r>
          </w:p>
        </w:tc>
        <w:tc>
          <w:tcPr>
            <w:tcW w:w="2113" w:type="pct"/>
            <w:noWrap w:val="0"/>
            <w:vAlign w:val="center"/>
          </w:tcPr>
          <w:p w14:paraId="70D03052">
            <w:pPr>
              <w:kinsoku/>
              <w:topLinePunct/>
              <w:spacing w:line="580" w:lineRule="exact"/>
              <w:jc w:val="center"/>
              <w:rPr>
                <w:rFonts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0631-5810809</w:t>
            </w:r>
          </w:p>
        </w:tc>
      </w:tr>
      <w:tr w14:paraId="4509C3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09" w:type="pct"/>
            <w:noWrap w:val="0"/>
            <w:vAlign w:val="center"/>
          </w:tcPr>
          <w:p w14:paraId="7C2F9498">
            <w:pPr>
              <w:kinsoku/>
              <w:topLinePunct/>
              <w:spacing w:line="580" w:lineRule="exact"/>
              <w:jc w:val="center"/>
              <w:rPr>
                <w:rFonts w:ascii="宋体" w:hAnsi="宋体" w:eastAsia="宋体"/>
              </w:rPr>
            </w:pPr>
            <w:r>
              <w:rPr>
                <w:rFonts w:ascii="宋体" w:hAnsi="宋体" w:eastAsia="宋体"/>
              </w:rPr>
              <w:t>10</w:t>
            </w:r>
          </w:p>
        </w:tc>
        <w:tc>
          <w:tcPr>
            <w:tcW w:w="2076" w:type="pct"/>
            <w:noWrap w:val="0"/>
            <w:vAlign w:val="center"/>
          </w:tcPr>
          <w:p w14:paraId="26F2FC24">
            <w:pPr>
              <w:kinsoku/>
              <w:topLinePunct/>
              <w:spacing w:line="580" w:lineRule="exact"/>
              <w:jc w:val="center"/>
              <w:rPr>
                <w:rFonts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日照市科学技术局</w:t>
            </w:r>
          </w:p>
        </w:tc>
        <w:tc>
          <w:tcPr>
            <w:tcW w:w="2113" w:type="pct"/>
            <w:noWrap w:val="0"/>
            <w:vAlign w:val="center"/>
          </w:tcPr>
          <w:p w14:paraId="0CE9B6A7">
            <w:pPr>
              <w:kinsoku/>
              <w:topLinePunct/>
              <w:spacing w:line="580" w:lineRule="exact"/>
              <w:jc w:val="center"/>
              <w:rPr>
                <w:rFonts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0633-8776313 、8785728</w:t>
            </w:r>
          </w:p>
        </w:tc>
      </w:tr>
      <w:tr w14:paraId="694222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09" w:type="pct"/>
            <w:noWrap w:val="0"/>
            <w:vAlign w:val="center"/>
          </w:tcPr>
          <w:p w14:paraId="6D3EFF2B">
            <w:pPr>
              <w:kinsoku/>
              <w:topLinePunct/>
              <w:spacing w:line="580" w:lineRule="exact"/>
              <w:jc w:val="center"/>
              <w:rPr>
                <w:rFonts w:ascii="宋体" w:hAnsi="宋体" w:eastAsia="宋体"/>
              </w:rPr>
            </w:pPr>
            <w:r>
              <w:rPr>
                <w:rFonts w:ascii="宋体" w:hAnsi="宋体" w:eastAsia="宋体"/>
              </w:rPr>
              <w:t>11</w:t>
            </w:r>
          </w:p>
        </w:tc>
        <w:tc>
          <w:tcPr>
            <w:tcW w:w="2076" w:type="pct"/>
            <w:noWrap w:val="0"/>
            <w:vAlign w:val="top"/>
          </w:tcPr>
          <w:p w14:paraId="5B9A1407">
            <w:pPr>
              <w:kinsoku/>
              <w:topLinePunct/>
              <w:spacing w:line="580" w:lineRule="exact"/>
              <w:jc w:val="center"/>
              <w:rPr>
                <w:rFonts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临沂市科学技术局</w:t>
            </w:r>
          </w:p>
        </w:tc>
        <w:tc>
          <w:tcPr>
            <w:tcW w:w="2113" w:type="pct"/>
            <w:noWrap w:val="0"/>
            <w:vAlign w:val="top"/>
          </w:tcPr>
          <w:p w14:paraId="2588503A">
            <w:pPr>
              <w:kinsoku/>
              <w:topLinePunct/>
              <w:spacing w:line="580" w:lineRule="exact"/>
              <w:jc w:val="center"/>
              <w:rPr>
                <w:rFonts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0539-7570025</w:t>
            </w:r>
          </w:p>
        </w:tc>
      </w:tr>
      <w:tr w14:paraId="0BE16E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09" w:type="pct"/>
            <w:noWrap w:val="0"/>
            <w:vAlign w:val="center"/>
          </w:tcPr>
          <w:p w14:paraId="2B7DB756">
            <w:pPr>
              <w:kinsoku/>
              <w:topLinePunct/>
              <w:spacing w:line="580" w:lineRule="exact"/>
              <w:jc w:val="center"/>
              <w:rPr>
                <w:rFonts w:ascii="宋体" w:hAnsi="宋体" w:eastAsia="宋体"/>
              </w:rPr>
            </w:pPr>
            <w:r>
              <w:rPr>
                <w:rFonts w:ascii="宋体" w:hAnsi="宋体" w:eastAsia="宋体"/>
              </w:rPr>
              <w:t>12</w:t>
            </w:r>
          </w:p>
        </w:tc>
        <w:tc>
          <w:tcPr>
            <w:tcW w:w="2076" w:type="pct"/>
            <w:noWrap w:val="0"/>
            <w:vAlign w:val="center"/>
          </w:tcPr>
          <w:p w14:paraId="6A81DA7D">
            <w:pPr>
              <w:kinsoku/>
              <w:topLinePunct/>
              <w:spacing w:line="580" w:lineRule="exact"/>
              <w:jc w:val="center"/>
              <w:rPr>
                <w:rFonts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德州市科学技术局</w:t>
            </w:r>
          </w:p>
        </w:tc>
        <w:tc>
          <w:tcPr>
            <w:tcW w:w="2113" w:type="pct"/>
            <w:noWrap w:val="0"/>
            <w:vAlign w:val="center"/>
          </w:tcPr>
          <w:p w14:paraId="2E92371C">
            <w:pPr>
              <w:kinsoku/>
              <w:topLinePunct/>
              <w:spacing w:line="580" w:lineRule="exact"/>
              <w:jc w:val="center"/>
              <w:rPr>
                <w:rFonts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0534-2686108</w:t>
            </w:r>
          </w:p>
        </w:tc>
      </w:tr>
      <w:tr w14:paraId="7071F0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09" w:type="pct"/>
            <w:noWrap w:val="0"/>
            <w:vAlign w:val="center"/>
          </w:tcPr>
          <w:p w14:paraId="5B19252E">
            <w:pPr>
              <w:kinsoku/>
              <w:topLinePunct/>
              <w:spacing w:line="580" w:lineRule="exact"/>
              <w:jc w:val="center"/>
              <w:rPr>
                <w:rFonts w:ascii="宋体" w:hAnsi="宋体" w:eastAsia="宋体"/>
              </w:rPr>
            </w:pPr>
            <w:r>
              <w:rPr>
                <w:rFonts w:ascii="宋体" w:hAnsi="宋体" w:eastAsia="宋体"/>
              </w:rPr>
              <w:t>13</w:t>
            </w:r>
          </w:p>
        </w:tc>
        <w:tc>
          <w:tcPr>
            <w:tcW w:w="2076" w:type="pct"/>
            <w:noWrap w:val="0"/>
            <w:vAlign w:val="center"/>
          </w:tcPr>
          <w:p w14:paraId="05B017BE">
            <w:pPr>
              <w:kinsoku/>
              <w:topLinePunct/>
              <w:spacing w:line="580" w:lineRule="exact"/>
              <w:jc w:val="center"/>
              <w:rPr>
                <w:rFonts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聊城市科学技术局</w:t>
            </w:r>
          </w:p>
        </w:tc>
        <w:tc>
          <w:tcPr>
            <w:tcW w:w="2113" w:type="pct"/>
            <w:noWrap w:val="0"/>
            <w:vAlign w:val="center"/>
          </w:tcPr>
          <w:p w14:paraId="089BEA90">
            <w:pPr>
              <w:kinsoku/>
              <w:topLinePunct/>
              <w:spacing w:line="580" w:lineRule="exact"/>
              <w:jc w:val="center"/>
              <w:rPr>
                <w:rFonts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0635-8378982</w:t>
            </w:r>
          </w:p>
        </w:tc>
      </w:tr>
      <w:tr w14:paraId="3A6438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09" w:type="pct"/>
            <w:noWrap w:val="0"/>
            <w:vAlign w:val="center"/>
          </w:tcPr>
          <w:p w14:paraId="1490ADFE">
            <w:pPr>
              <w:kinsoku/>
              <w:topLinePunct/>
              <w:spacing w:line="580" w:lineRule="exact"/>
              <w:jc w:val="center"/>
              <w:rPr>
                <w:rFonts w:ascii="宋体" w:hAnsi="宋体" w:eastAsia="宋体"/>
              </w:rPr>
            </w:pPr>
            <w:r>
              <w:rPr>
                <w:rFonts w:ascii="宋体" w:hAnsi="宋体" w:eastAsia="宋体"/>
              </w:rPr>
              <w:t>14</w:t>
            </w:r>
          </w:p>
        </w:tc>
        <w:tc>
          <w:tcPr>
            <w:tcW w:w="2076" w:type="pct"/>
            <w:noWrap w:val="0"/>
            <w:vAlign w:val="center"/>
          </w:tcPr>
          <w:p w14:paraId="79B8004A">
            <w:pPr>
              <w:kinsoku/>
              <w:topLinePunct/>
              <w:spacing w:line="580" w:lineRule="exact"/>
              <w:jc w:val="center"/>
              <w:rPr>
                <w:rFonts w:ascii="宋体" w:hAnsi="宋体" w:eastAsia="宋体" w:cs="方正仿宋_GBK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滨州市科学技术局</w:t>
            </w:r>
          </w:p>
        </w:tc>
        <w:tc>
          <w:tcPr>
            <w:tcW w:w="2113" w:type="pct"/>
            <w:noWrap w:val="0"/>
            <w:vAlign w:val="center"/>
          </w:tcPr>
          <w:p w14:paraId="2BD8AF54">
            <w:pPr>
              <w:kinsoku/>
              <w:topLinePunct/>
              <w:spacing w:line="580" w:lineRule="exact"/>
              <w:jc w:val="center"/>
              <w:rPr>
                <w:rFonts w:ascii="宋体" w:hAnsi="宋体" w:eastAsia="宋体" w:cs="方正仿宋_GBK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0543-3187022</w:t>
            </w:r>
          </w:p>
        </w:tc>
      </w:tr>
      <w:tr w14:paraId="44A1A1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09" w:type="pct"/>
            <w:noWrap w:val="0"/>
            <w:vAlign w:val="center"/>
          </w:tcPr>
          <w:p w14:paraId="4F50D064">
            <w:pPr>
              <w:kinsoku/>
              <w:topLinePunct/>
              <w:spacing w:line="580" w:lineRule="exact"/>
              <w:jc w:val="center"/>
              <w:rPr>
                <w:rFonts w:ascii="宋体" w:hAnsi="宋体" w:eastAsia="宋体"/>
              </w:rPr>
            </w:pPr>
            <w:r>
              <w:rPr>
                <w:rFonts w:ascii="宋体" w:hAnsi="宋体" w:eastAsia="宋体"/>
              </w:rPr>
              <w:t>15</w:t>
            </w:r>
          </w:p>
        </w:tc>
        <w:tc>
          <w:tcPr>
            <w:tcW w:w="2076" w:type="pct"/>
            <w:noWrap w:val="0"/>
            <w:vAlign w:val="center"/>
          </w:tcPr>
          <w:p w14:paraId="5B83DD8C">
            <w:pPr>
              <w:kinsoku/>
              <w:topLinePunct/>
              <w:spacing w:line="580" w:lineRule="exact"/>
              <w:jc w:val="center"/>
              <w:rPr>
                <w:rFonts w:ascii="宋体" w:hAnsi="宋体" w:eastAsia="宋体" w:cs="方正仿宋_GBK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菏泽市科学技术局</w:t>
            </w:r>
          </w:p>
        </w:tc>
        <w:tc>
          <w:tcPr>
            <w:tcW w:w="2113" w:type="pct"/>
            <w:noWrap w:val="0"/>
            <w:vAlign w:val="center"/>
          </w:tcPr>
          <w:p w14:paraId="6BD23B35">
            <w:pPr>
              <w:kinsoku/>
              <w:topLinePunct/>
              <w:spacing w:line="580" w:lineRule="exact"/>
              <w:jc w:val="center"/>
              <w:rPr>
                <w:rFonts w:ascii="宋体" w:hAnsi="宋体" w:eastAsia="宋体" w:cs="方正仿宋_GBK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0530-5310874</w:t>
            </w:r>
          </w:p>
        </w:tc>
      </w:tr>
      <w:tr w14:paraId="7CB1D4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09" w:type="pct"/>
            <w:noWrap w:val="0"/>
            <w:vAlign w:val="center"/>
          </w:tcPr>
          <w:p w14:paraId="33DCA41B">
            <w:pPr>
              <w:kinsoku/>
              <w:topLinePunct/>
              <w:spacing w:line="580" w:lineRule="exact"/>
              <w:jc w:val="center"/>
              <w:rPr>
                <w:rFonts w:ascii="宋体" w:hAnsi="宋体" w:eastAsia="宋体"/>
              </w:rPr>
            </w:pPr>
          </w:p>
        </w:tc>
        <w:tc>
          <w:tcPr>
            <w:tcW w:w="2076" w:type="pct"/>
            <w:noWrap w:val="0"/>
            <w:vAlign w:val="center"/>
          </w:tcPr>
          <w:p w14:paraId="090AD8B8">
            <w:pPr>
              <w:kinsoku/>
              <w:topLinePunct/>
              <w:spacing w:line="580" w:lineRule="exact"/>
              <w:jc w:val="center"/>
              <w:rPr>
                <w:rFonts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山东省科学技术厅</w:t>
            </w:r>
          </w:p>
        </w:tc>
        <w:tc>
          <w:tcPr>
            <w:tcW w:w="2113" w:type="pct"/>
            <w:noWrap w:val="0"/>
            <w:vAlign w:val="center"/>
          </w:tcPr>
          <w:p w14:paraId="52BC5944">
            <w:pPr>
              <w:kinsoku/>
              <w:topLinePunct/>
              <w:spacing w:line="580" w:lineRule="exact"/>
              <w:jc w:val="center"/>
              <w:rPr>
                <w:rFonts w:hint="default" w:ascii="宋体" w:hAnsi="宋体" w:eastAsia="宋体" w:cs="宋体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0531-51751263、517511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  <w:lang w:val="en-US" w:eastAsia="zh-CN"/>
              </w:rPr>
              <w:t>73</w:t>
            </w:r>
          </w:p>
        </w:tc>
      </w:tr>
    </w:tbl>
    <w:p w14:paraId="3401C82E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仿宋_GB2312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FFE032F"/>
    <w:rsid w:val="0FFE032F"/>
    <w:rsid w:val="10376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2025-06-26T12:15:00Z</dcterms:created>
  <dc:creator>康晓慧</dc:creator>
  <cp:lastModifiedBy>康晓慧</cp:lastModifiedBy>
  <dcterms:modified xsi:type="dcterms:W3CDTF">2025-06-26T12:16:01Z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E200C95D55A749819D659660E45FC0D3_11</vt:lpwstr>
  </property>
  <property fmtid="{D5CDD505-2E9C-101B-9397-08002B2CF9AE}" pid="4" name="KSOTemplateDocerSaveRecord">
    <vt:lpwstr>eyJoZGlkIjoiYTZmNDZhYTFkZjczNWVjOWUxMTJkMjMxNjNiYzk1MTQiLCJ1c2VySWQiOiI0MzgxMTE3NDgifQ==</vt:lpwstr>
  </property>
</Properties>
</file>