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  <w:t>附件2</w:t>
      </w:r>
    </w:p>
    <w:tbl>
      <w:tblPr>
        <w:tblStyle w:val="4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7"/>
        <w:gridCol w:w="1821"/>
        <w:gridCol w:w="3153"/>
        <w:gridCol w:w="1240"/>
        <w:gridCol w:w="1519"/>
        <w:gridCol w:w="2023"/>
        <w:gridCol w:w="287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9" w:hRule="atLeast"/>
        </w:trPr>
        <w:tc>
          <w:tcPr>
            <w:tcW w:w="135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Times New Roman" w:hAnsi="Times New Roman" w:eastAsia="方正小标宋_GBK" w:cs="方正小标宋_GBK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参展产品交易信息表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3" w:hRule="atLeast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所属地市</w:t>
            </w:r>
          </w:p>
        </w:tc>
        <w:tc>
          <w:tcPr>
            <w:tcW w:w="3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规格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数量</w:t>
            </w:r>
          </w:p>
        </w:tc>
        <w:tc>
          <w:tcPr>
            <w:tcW w:w="2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是否需要保护措施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47017D"/>
    <w:rsid w:val="0C803E82"/>
    <w:rsid w:val="1F176EFE"/>
    <w:rsid w:val="21D805FD"/>
    <w:rsid w:val="271B4E7A"/>
    <w:rsid w:val="4D47017D"/>
    <w:rsid w:val="647830C7"/>
    <w:rsid w:val="713221A7"/>
    <w:rsid w:val="768B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Table caption|1"/>
    <w:basedOn w:val="1"/>
    <w:qFormat/>
    <w:uiPriority w:val="0"/>
    <w:pPr>
      <w:widowControl w:val="0"/>
      <w:shd w:val="clear" w:color="auto" w:fill="auto"/>
      <w:spacing w:line="252" w:lineRule="auto"/>
      <w:ind w:firstLine="28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2021-03-16T11:10:00Z</dcterms:created>
  <dc:creator>10795</dc:creator>
  <cp:lastModifiedBy>10795</cp:lastModifiedBy>
  <dcterms:modified xsi:type="dcterms:W3CDTF">2021-03-16T11:12:14Z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2052-11.1.0.10337</vt:lpwstr>
  </property>
  <property fmtid="{D5CDD505-2E9C-101B-9397-08002B2CF9AE}" pid="3" name="ICV">
    <vt:lpwstr>1492F14EC19341BA8406E1B089853C81</vt:lpwstr>
  </property>
</Properties>
</file>