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80"/>
        </w:tabs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>
      <w:pPr>
        <w:spacing w:beforeLines="25"/>
        <w:ind w:left="-105" w:leftChars="-50" w:right="-105" w:rightChars="-50"/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</w:rPr>
        <w:t>山东省企业研究开发财政补助资金申请表</w:t>
      </w:r>
    </w:p>
    <w:p>
      <w:pPr>
        <w:spacing w:line="500" w:lineRule="exact"/>
        <w:jc w:val="righ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单位：万元</w:t>
      </w:r>
    </w:p>
    <w:tbl>
      <w:tblPr>
        <w:tblStyle w:val="3"/>
        <w:tblW w:w="9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003"/>
        <w:gridCol w:w="2077"/>
        <w:gridCol w:w="637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企业名称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企业地址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企业开户银行及账号信息（请务必准确）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所属领域</w:t>
            </w:r>
          </w:p>
        </w:tc>
        <w:tc>
          <w:tcPr>
            <w:tcW w:w="6967" w:type="dxa"/>
            <w:gridSpan w:val="4"/>
            <w:vAlign w:val="center"/>
          </w:tcPr>
          <w:p>
            <w:pPr>
              <w:spacing w:beforeLines="15" w:afterLines="1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□电子信息；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□生物与新医药；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□航空航天；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beforeLines="15" w:afterLines="1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□新材料；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□高技术服务业；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□新能源与节能；</w:t>
            </w:r>
          </w:p>
          <w:p>
            <w:pPr>
              <w:spacing w:beforeLines="15" w:afterLines="15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□资源与环境；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□先进制造与自动化；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□其他领域。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申报联系人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企业法人代表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9年销售收入</w:t>
            </w:r>
          </w:p>
        </w:tc>
        <w:tc>
          <w:tcPr>
            <w:tcW w:w="200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hint="eastAsia" w:eastAsia="仿宋_GB2312"/>
                <w:kern w:val="0"/>
                <w:sz w:val="24"/>
              </w:rPr>
              <w:t>9年研发投入合计</w:t>
            </w:r>
          </w:p>
        </w:tc>
        <w:tc>
          <w:tcPr>
            <w:tcW w:w="2250" w:type="dxa"/>
            <w:vAlign w:val="center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508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201</w:t>
            </w:r>
            <w:r>
              <w:rPr>
                <w:rFonts w:hint="eastAsia" w:eastAsia="仿宋_GB2312"/>
                <w:kern w:val="0"/>
                <w:sz w:val="24"/>
              </w:rPr>
              <w:t>9年企业研发投入占销售收入比例</w:t>
            </w:r>
          </w:p>
        </w:tc>
        <w:tc>
          <w:tcPr>
            <w:tcW w:w="4964" w:type="dxa"/>
            <w:gridSpan w:val="3"/>
            <w:vAlign w:val="center"/>
          </w:tcPr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0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8年度研发费用加计扣除总额</w:t>
            </w:r>
          </w:p>
        </w:tc>
        <w:tc>
          <w:tcPr>
            <w:tcW w:w="2003" w:type="dxa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9年度研发费用加计扣除总额</w:t>
            </w:r>
          </w:p>
        </w:tc>
        <w:tc>
          <w:tcPr>
            <w:tcW w:w="288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9472" w:type="dxa"/>
            <w:gridSpan w:val="5"/>
            <w:tcBorders>
              <w:top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声明：本申请表上填写的有关内容真实、有效、无涉密信息，本企业愿为此承担有关法律责任。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法定代表人（签名）：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hint="eastAsia" w:eastAsia="仿宋_GB2312"/>
                <w:sz w:val="24"/>
              </w:rPr>
              <w:t>申请企业（盖章）：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</w:t>
            </w:r>
          </w:p>
          <w:p>
            <w:pPr>
              <w:spacing w:line="340" w:lineRule="exact"/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40" w:lineRule="exact"/>
        <w:ind w:left="707" w:leftChars="-80" w:hanging="875" w:hangingChars="417"/>
        <w:rPr>
          <w:rFonts w:eastAsia="仿宋_GB2312"/>
          <w:szCs w:val="21"/>
        </w:rPr>
      </w:pPr>
      <w:r>
        <w:rPr>
          <w:rFonts w:hint="eastAsia" w:eastAsia="仿宋_GB2312"/>
          <w:kern w:val="0"/>
          <w:szCs w:val="21"/>
        </w:rPr>
        <w:t>说明：</w:t>
      </w:r>
      <w:r>
        <w:rPr>
          <w:rFonts w:eastAsia="仿宋_GB2312"/>
          <w:kern w:val="0"/>
          <w:szCs w:val="21"/>
        </w:rPr>
        <w:t xml:space="preserve">1. </w:t>
      </w:r>
      <w:r>
        <w:rPr>
          <w:rFonts w:hint="eastAsia" w:eastAsia="仿宋_GB2312"/>
          <w:kern w:val="0"/>
          <w:szCs w:val="21"/>
        </w:rPr>
        <w:t>销售收入</w:t>
      </w:r>
      <w:r>
        <w:rPr>
          <w:rFonts w:hint="eastAsia" w:eastAsia="仿宋_GB2312"/>
          <w:szCs w:val="21"/>
        </w:rPr>
        <w:t>为主营业务收入与其他业务收入之和</w:t>
      </w:r>
      <w:r>
        <w:rPr>
          <w:rFonts w:eastAsia="仿宋_GB2312"/>
          <w:szCs w:val="21"/>
        </w:rPr>
        <w:t>,</w:t>
      </w:r>
      <w:r>
        <w:rPr>
          <w:rFonts w:hint="eastAsia" w:eastAsia="仿宋_GB2312"/>
          <w:szCs w:val="21"/>
        </w:rPr>
        <w:t>按照企业所得税年度纳税申报表（</w:t>
      </w:r>
      <w:r>
        <w:rPr>
          <w:rFonts w:eastAsia="仿宋_GB2312"/>
          <w:szCs w:val="21"/>
        </w:rPr>
        <w:t>A101010</w:t>
      </w:r>
      <w:r>
        <w:rPr>
          <w:rFonts w:hint="eastAsia" w:eastAsia="仿宋_GB2312"/>
          <w:szCs w:val="21"/>
        </w:rPr>
        <w:t>表）的口径计算。</w:t>
      </w:r>
    </w:p>
    <w:p>
      <w:pPr>
        <w:autoSpaceDE w:val="0"/>
        <w:autoSpaceDN w:val="0"/>
        <w:adjustRightInd w:val="0"/>
        <w:snapToGrid w:val="0"/>
        <w:spacing w:line="340" w:lineRule="exact"/>
        <w:ind w:left="682" w:leftChars="212" w:hanging="237" w:hangingChars="113"/>
        <w:rPr>
          <w:rFonts w:eastAsia="仿宋_GB2312"/>
          <w:szCs w:val="21"/>
        </w:rPr>
      </w:pPr>
      <w:r>
        <w:rPr>
          <w:rFonts w:eastAsia="仿宋_GB2312"/>
          <w:szCs w:val="21"/>
        </w:rPr>
        <w:t>2. 201</w:t>
      </w:r>
      <w:r>
        <w:rPr>
          <w:rFonts w:hint="eastAsia" w:eastAsia="仿宋_GB2312"/>
          <w:szCs w:val="21"/>
        </w:rPr>
        <w:t>9年研发投入按照企业所得税年度纳税申报表（</w:t>
      </w:r>
      <w:r>
        <w:rPr>
          <w:rFonts w:eastAsia="仿宋_GB2312"/>
          <w:szCs w:val="21"/>
        </w:rPr>
        <w:t>2017</w:t>
      </w:r>
      <w:r>
        <w:rPr>
          <w:rFonts w:hint="eastAsia" w:eastAsia="仿宋_GB2312"/>
          <w:szCs w:val="21"/>
        </w:rPr>
        <w:t>年版〔</w:t>
      </w:r>
      <w:r>
        <w:rPr>
          <w:rFonts w:eastAsia="仿宋_GB2312"/>
          <w:szCs w:val="21"/>
        </w:rPr>
        <w:t>2018</w:t>
      </w:r>
      <w:r>
        <w:rPr>
          <w:rFonts w:hint="eastAsia" w:eastAsia="仿宋_GB2312"/>
          <w:szCs w:val="21"/>
        </w:rPr>
        <w:t>年修订，国家税务总局公告</w:t>
      </w:r>
      <w:r>
        <w:rPr>
          <w:rFonts w:eastAsia="仿宋_GB2312"/>
          <w:szCs w:val="21"/>
        </w:rPr>
        <w:t>2018</w:t>
      </w:r>
      <w:r>
        <w:rPr>
          <w:rFonts w:hint="eastAsia" w:eastAsia="仿宋_GB2312"/>
          <w:szCs w:val="21"/>
        </w:rPr>
        <w:t>年第</w:t>
      </w:r>
      <w:r>
        <w:rPr>
          <w:rFonts w:eastAsia="仿宋_GB2312"/>
          <w:szCs w:val="21"/>
        </w:rPr>
        <w:t>57</w:t>
      </w:r>
      <w:r>
        <w:rPr>
          <w:rFonts w:hint="eastAsia" w:eastAsia="仿宋_GB2312"/>
          <w:szCs w:val="21"/>
        </w:rPr>
        <w:t>号〕，</w:t>
      </w:r>
      <w:r>
        <w:rPr>
          <w:rFonts w:eastAsia="仿宋_GB2312"/>
          <w:szCs w:val="21"/>
        </w:rPr>
        <w:t>A107012</w:t>
      </w:r>
      <w:r>
        <w:rPr>
          <w:rFonts w:hint="eastAsia" w:eastAsia="仿宋_GB2312"/>
          <w:szCs w:val="21"/>
        </w:rPr>
        <w:t>表）的</w:t>
      </w:r>
      <w:r>
        <w:rPr>
          <w:rFonts w:eastAsia="仿宋_GB2312"/>
          <w:szCs w:val="21"/>
        </w:rPr>
        <w:t>“</w:t>
      </w:r>
      <w:r>
        <w:rPr>
          <w:rFonts w:hint="eastAsia" w:eastAsia="仿宋_GB2312"/>
          <w:szCs w:val="21"/>
        </w:rPr>
        <w:t>允许扣除的研发费用合计（第</w:t>
      </w:r>
      <w:r>
        <w:rPr>
          <w:rFonts w:eastAsia="仿宋_GB2312"/>
          <w:szCs w:val="21"/>
        </w:rPr>
        <w:t>45</w:t>
      </w:r>
      <w:r>
        <w:rPr>
          <w:rFonts w:hint="eastAsia" w:eastAsia="仿宋_GB2312"/>
          <w:szCs w:val="21"/>
        </w:rPr>
        <w:t>行）</w:t>
      </w:r>
      <w:r>
        <w:rPr>
          <w:rFonts w:eastAsia="仿宋_GB2312"/>
          <w:szCs w:val="21"/>
        </w:rPr>
        <w:t>”</w:t>
      </w:r>
      <w:r>
        <w:rPr>
          <w:rFonts w:hint="eastAsia" w:eastAsia="仿宋_GB2312"/>
          <w:szCs w:val="21"/>
        </w:rPr>
        <w:t>口径填写。</w:t>
      </w:r>
    </w:p>
    <w:p>
      <w:pPr>
        <w:autoSpaceDE w:val="0"/>
        <w:autoSpaceDN w:val="0"/>
        <w:adjustRightInd w:val="0"/>
        <w:snapToGrid w:val="0"/>
        <w:spacing w:line="340" w:lineRule="exact"/>
        <w:ind w:left="682" w:leftChars="212" w:hanging="237" w:hangingChars="113"/>
      </w:pPr>
      <w:r>
        <w:rPr>
          <w:rFonts w:eastAsia="仿宋_GB2312"/>
          <w:szCs w:val="21"/>
        </w:rPr>
        <w:t>3.</w:t>
      </w:r>
      <w:r>
        <w:rPr>
          <w:rFonts w:hint="eastAsia" w:eastAsia="仿宋_GB2312"/>
          <w:szCs w:val="21"/>
          <w:lang w:val="en-US" w:eastAsia="zh-CN"/>
        </w:rPr>
        <w:t xml:space="preserve"> 2018年度、</w:t>
      </w:r>
      <w:r>
        <w:rPr>
          <w:rFonts w:hint="eastAsia" w:eastAsia="仿宋_GB2312"/>
          <w:szCs w:val="21"/>
        </w:rPr>
        <w:t>2019年度企业研发费用加计扣除总额按照企业所得税年度纳税申报表（2017年版〔2018年修订，国家税务总局公告2018年第57号〕，A107012表）的“本年研发费用加计扣除总额（第51行）”口径填写</w:t>
      </w:r>
      <w:r>
        <w:rPr>
          <w:rFonts w:hint="eastAsia" w:eastAsia="仿宋_GB2312"/>
          <w:szCs w:val="21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926643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7 -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2"/>
      <w:ind w:left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10795</dc:creator>
  <cp:lastModifiedBy>远望之光</cp:lastModifiedBy>
  <dcterms:modified xsi:type="dcterms:W3CDTF">2020-10-20T10:25:22Z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