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仿宋_GB2312" w:hAnsi="仿宋" w:eastAsia="仿宋_GB2312" w:cs="仿宋"/>
          <w:bCs/>
          <w:spacing w:val="0"/>
          <w:kern w:val="0"/>
          <w:sz w:val="32"/>
          <w:szCs w:val="32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Cs/>
          <w:spacing w:val="0"/>
          <w:kern w:val="0"/>
          <w:sz w:val="44"/>
          <w:szCs w:val="44"/>
          <w:lang w:val="en-US" w:eastAsia="zh-CN"/>
        </w:rPr>
        <w:t>新一批省科技成果转化综合试点单位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pacing w:val="0"/>
          <w:kern w:val="0"/>
          <w:sz w:val="44"/>
          <w:szCs w:val="44"/>
          <w:lang w:val="en-US" w:eastAsia="zh-CN"/>
        </w:rPr>
        <w:t>（医疗卫生机构）名单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eastAsia" w:ascii="仿宋_GB2312" w:hAnsi="仿宋" w:eastAsia="仿宋_GB2312" w:cs="仿宋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" w:eastAsia="仿宋_GB2312" w:cs="仿宋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Cs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山东大学齐鲁医院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" w:eastAsia="仿宋_GB2312" w:cs="仿宋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Cs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山东中医药大学附属医院（山东省中医院）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" w:eastAsia="仿宋_GB2312" w:cs="仿宋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Cs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山东第一医科大学第一附属医院（山东省千佛山医院）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" w:eastAsia="仿宋_GB2312" w:cs="仿宋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Cs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山东省立医院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3E146596"/>
    <w:rsid w:val="206C021E"/>
    <w:rsid w:val="3E14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2023-09-04T07:13:00Z</dcterms:created>
  <dc:creator>'Always</dc:creator>
  <cp:lastModifiedBy>'Always</cp:lastModifiedBy>
  <dcterms:modified xsi:type="dcterms:W3CDTF">2023-09-04T07:14:08Z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5D4D6EF8086D4788BEE784FD4A748289_11</vt:lpwstr>
  </property>
</Properties>
</file>