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黑体" w:eastAsia="黑体"/>
          <w:snapToGrid w:val="0"/>
          <w:kern w:val="0"/>
          <w:sz w:val="32"/>
          <w:szCs w:val="32"/>
        </w:rPr>
        <w:t>附件10</w:t>
      </w:r>
    </w:p>
    <w:p>
      <w:pPr>
        <w:spacing w:beforeLines="50" w:afterLines="50"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21年度高新技术企业申报推荐汇总表</w:t>
      </w:r>
    </w:p>
    <w:p>
      <w:pPr>
        <w:spacing w:after="100" w:afterAutospacing="1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推荐单位（盖章）                                                           填表日期：2021年  月   日  </w:t>
      </w:r>
    </w:p>
    <w:tbl>
      <w:tblPr>
        <w:tblStyle w:val="2"/>
        <w:tblW w:w="14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383"/>
        <w:gridCol w:w="978"/>
        <w:gridCol w:w="1504"/>
        <w:gridCol w:w="2245"/>
        <w:gridCol w:w="2415"/>
        <w:gridCol w:w="1559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企业名称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注册成立时间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企业经济性质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专项审计中介机构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年度财务审计中介机构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申请认定前一年内是否发生重大安全、重大质量事故或严重环境违法行为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申报材料与核实情况是否一致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所在区县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eastAsia="仿宋_GB2312"/>
          <w:szCs w:val="21"/>
        </w:rPr>
      </w:pPr>
      <w:r>
        <w:rPr>
          <w:rFonts w:eastAsia="仿宋_GB2312"/>
          <w:sz w:val="28"/>
          <w:szCs w:val="28"/>
        </w:rPr>
        <w:t>联系人：                        联系电话：</w:t>
      </w:r>
      <w:r>
        <w:rPr>
          <w:rFonts w:eastAsia="仿宋_GB2312"/>
          <w:szCs w:val="21"/>
        </w:rPr>
        <w:t xml:space="preserve">                </w:t>
      </w:r>
    </w:p>
    <w:p>
      <w:pPr>
        <w:tabs>
          <w:tab w:val="left" w:pos="2492"/>
        </w:tabs>
        <w:rPr>
          <w:rFonts w:eastAsia="仿宋_GB2312"/>
          <w:bCs/>
          <w:szCs w:val="21"/>
        </w:rPr>
      </w:pPr>
    </w:p>
    <w:p>
      <w:pPr>
        <w:spacing w:beforeLines="50"/>
        <w:ind w:left="372" w:hanging="424" w:hangingChars="177"/>
      </w:pPr>
      <w:r>
        <w:rPr>
          <w:rFonts w:eastAsia="仿宋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备注栏中，属于首次申报的，标注“首次认定”；2018年认定和重新认定通过的高企，今年重新申报的，标注“2018重新认定”；目前不是高企但2008-2017年期间曾具备高企资格，重新申报的，标注“其他重新认定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D26BB"/>
    <w:rsid w:val="179D26BB"/>
    <w:rsid w:val="321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2021-05-14T08:59:00Z</dcterms:created>
  <dc:creator>CH</dc:creator>
  <cp:lastModifiedBy>CH</cp:lastModifiedBy>
  <dcterms:modified xsi:type="dcterms:W3CDTF">2021-05-14T09:00:14Z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