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山东省科技股权投资项目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申报书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申报单位：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推荐单位： 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设区市科技局（省属企业）：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山东省科学技术厅制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月</w:t>
      </w:r>
      <w:bookmarkStart w:id="0" w:name="_GoBack"/>
      <w:bookmarkEnd w:id="0"/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一、申报单位基本信息</w:t>
      </w:r>
    </w:p>
    <w:p/>
    <w:tbl>
      <w:tblPr>
        <w:tblStyle w:val="4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498"/>
        <w:gridCol w:w="878"/>
        <w:gridCol w:w="1959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企业名称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统一社会信用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代码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注册地址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项目联系人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企业注册资金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实收资本金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企业类型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科技型中小企业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高成长型高新技术企业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科创型已挂牌或上市企业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高端人才领衔创办的企业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   创新性强且发展成熟度高的企业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建立帮扶合作关系的高新技术企业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国家及省市等创新创业大赛胜出企业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省级创新创业共同体孵化培育的科技型企业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投资机构推荐企业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银行推荐企业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股本构成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(可增加行）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股东名称</w:t>
            </w: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持股数量（万股）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持股比例（%）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二、项目信息</w:t>
      </w:r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项目名称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所属领域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新一代信息技术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、高端装备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、新能源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、新材料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、现代海洋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、医养健康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、高端化工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、现代高效农业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、节能环保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  <w:lang w:eastAsia="zh-CN"/>
              </w:rPr>
              <w:t>（请勾选一项）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投资规模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 项目总投资    万元 ；计划融资    万元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实施内容（不超过2000字）</w:t>
            </w:r>
          </w:p>
          <w:p>
            <w:pPr>
              <w:spacing w:line="580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项目当前进展，成果转化和产业化目标，下一步研发内容，投资预算及资金筹措等内容。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目标产品（不超过1000字）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产业化目标产品简介，主要用途，预期社会经济效益等。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项目负责人及人才团队情况（不超过1000字）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三、创新能力</w:t>
      </w:r>
    </w:p>
    <w:tbl>
      <w:tblPr>
        <w:tblStyle w:val="4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逐条列出近三年获得授权的发明专利、软件著作权、标准、新品种等指示产权情况。未授权或已无效知识产权不得填写。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科技奖励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逐条列出近三年获得省级及以上科技奖励情况。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科技计划承担情况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逐条列出近三年承担的省级及以上科技计划承担情况。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产学研合作情况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四、证明材料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五、审核意见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申报单位</w:t>
            </w:r>
          </w:p>
        </w:tc>
        <w:tc>
          <w:tcPr>
            <w:tcW w:w="87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单位提交的项目申报内容及全部附件材料数据真实、资料完整可靠；对申报项目的知识产权拥有所有权或使用权，不存在知识产权权属纠纷；如因虚假陈述、知识产权的权属问题或其他第三方的约定导致的法律纠纷，本单位愿承担全部法律责任，接受管理机构暂停或终止项目申报或实施等处理决定。本单位同意管理机构委托专家进行评审、答辩和现场考察。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“绿色门槛”制度落实查询，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我单位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不存在“绿色门槛”制度不予支持的情况。</w:t>
            </w: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ind w:firstLine="2640" w:firstLineChars="1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申报单位（盖章）                                              </w:t>
            </w:r>
          </w:p>
          <w:p>
            <w:pPr>
              <w:adjustRightInd w:val="0"/>
              <w:snapToGrid w:val="0"/>
              <w:ind w:firstLine="40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法定代表人（签字）：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推荐单位意见</w:t>
            </w:r>
          </w:p>
        </w:tc>
        <w:tc>
          <w:tcPr>
            <w:tcW w:w="8750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设区市市科技局（省属企业）意见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750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项目审核意见:</w:t>
            </w: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“绿色门槛”制度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审核意见：</w:t>
            </w: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11"/>
          <w:szCs w:val="11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mIxN2UxMzZiZTY5Y2QyNWQ3YzRlMTQxN2Y1YTAifQ=="/>
    <w:docVar w:name="KSO_WPS_MARK_KEY" w:val="34a863da-c4a8-46b9-a87d-37e9e53fa6c1"/>
  </w:docVars>
  <w:rsids>
    <w:rsidRoot w:val="00E4181C"/>
    <w:rsid w:val="00110815"/>
    <w:rsid w:val="001279B8"/>
    <w:rsid w:val="001B2A5E"/>
    <w:rsid w:val="00225BEA"/>
    <w:rsid w:val="00247027"/>
    <w:rsid w:val="002D55E5"/>
    <w:rsid w:val="002F7D47"/>
    <w:rsid w:val="00364236"/>
    <w:rsid w:val="0039017E"/>
    <w:rsid w:val="005459E7"/>
    <w:rsid w:val="005874AF"/>
    <w:rsid w:val="00661798"/>
    <w:rsid w:val="007374A5"/>
    <w:rsid w:val="00740852"/>
    <w:rsid w:val="00762F93"/>
    <w:rsid w:val="00820540"/>
    <w:rsid w:val="00853073"/>
    <w:rsid w:val="009142C3"/>
    <w:rsid w:val="009E03FB"/>
    <w:rsid w:val="00A60FE6"/>
    <w:rsid w:val="00AB4B19"/>
    <w:rsid w:val="00BB5ED5"/>
    <w:rsid w:val="00BD28B6"/>
    <w:rsid w:val="00BF7BE3"/>
    <w:rsid w:val="00C17FDB"/>
    <w:rsid w:val="00D03F50"/>
    <w:rsid w:val="00E4181C"/>
    <w:rsid w:val="00F81885"/>
    <w:rsid w:val="0ABA7CC7"/>
    <w:rsid w:val="1C4779E9"/>
    <w:rsid w:val="2D7E7967"/>
    <w:rsid w:val="30D876B3"/>
    <w:rsid w:val="382F6E12"/>
    <w:rsid w:val="55191910"/>
    <w:rsid w:val="679E0F01"/>
    <w:rsid w:val="6DA806ED"/>
    <w:rsid w:val="6F643B50"/>
    <w:rsid w:val="79E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Revision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879</Words>
  <Characters>888</Characters>
  <Lines>9</Lines>
  <Paragraphs>2</Paragraphs>
  <TotalTime>166</TotalTime>
  <ScaleCrop>false</ScaleCrop>
  <LinksUpToDate>false</LinksUpToDate>
  <CharactersWithSpaces>1136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2021-02-05T06:11:00Z</dcterms:created>
  <dc:creator>Administrator</dc:creator>
  <cp:lastModifiedBy>谈笑有我</cp:lastModifiedBy>
  <cp:lastPrinted>2024-03-01T01:42:00Z</cp:lastPrinted>
  <dcterms:modified xsi:type="dcterms:W3CDTF">2024-03-04T03:15:58Z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CB5A112950D64EC5963C6EB3B8904B07</vt:lpwstr>
  </property>
</Properties>
</file>