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54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contextualSpacing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</w:pPr>
    </w:p>
    <w:p w14:paraId="4E049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contextualSpacing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《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山东省技术转移人才培养基地管理办法</w:t>
      </w:r>
    </w:p>
    <w:p w14:paraId="44591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contextualSpacing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征求意见稿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）》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起草说明</w:t>
      </w:r>
    </w:p>
    <w:p w14:paraId="32EB8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contextualSpacing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</w:p>
    <w:p w14:paraId="17FC3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近日，省科技厅修订了《山东省技术转移人才培养基地管理办法》（以下简称《管理办法》），起草说明如下：</w:t>
      </w:r>
    </w:p>
    <w:p w14:paraId="44486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一、起草背景及过程</w:t>
      </w:r>
    </w:p>
    <w:p w14:paraId="05211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为深入落实创新驱动发展战略和人才强省战略，贯彻落实《关于加快科技成果转化的若干措施》（鲁政办字〔2024〕148 号），加快培育高水平专业化技术转移人才队伍，畅通科技成果转化渠道，省科技厅系统梳理我省技术转移人才培养现状与短板，借鉴国内先进地区经验做法，广泛征求省直有关部门、高校、科研机构、企业等意见，在此基础上修订了《管理办法》。</w:t>
      </w:r>
    </w:p>
    <w:p w14:paraId="37570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二、主要内容</w:t>
      </w:r>
    </w:p>
    <w:p w14:paraId="645DA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《管理办法》分为七章24条。</w:t>
      </w:r>
    </w:p>
    <w:p w14:paraId="5157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第一章总则。明确制定的政策依据、基地定义与功能定位，提出培育懂科技、懂投资、懂市场、懂管理、懂政策的技术转移人才，打造技术转移人才培养、活跃技术市场、促进科技成果转移转化的重要平台。</w:t>
      </w:r>
    </w:p>
    <w:p w14:paraId="58554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第二章工作职责。明确省科技厅、省直有关部门及各市科技局、基地依托单位三级工作职责，厘清基地认定管理、业务指导、建设运营的责任分工。</w:t>
      </w:r>
    </w:p>
    <w:p w14:paraId="56874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第三章认定条件与程序。明确基地法人资质、师资队伍、实战条件、管理制度、教学保障、科研诚信等认定条件，规范申报、专家评审、公示批复的认定流程，统一基地命名规则，明确国家技术转移人才培养基地同等享受相关政策服务。</w:t>
      </w:r>
    </w:p>
    <w:p w14:paraId="797AF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第四章运行机制。明确基地市场化培养机制、全链条培养内容、“短期速训 — 中长期进阶 — 一线实战” 阶梯培养模式，规范课程教材开发、多元化教学方法，强化产学研协同合作与国际技术转移人才培养。</w:t>
      </w:r>
    </w:p>
    <w:p w14:paraId="272DE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第五章证书发放及备案。明确结业证书颁发标准、用章规范，规定培养结束后学员信息与证书备案的流程、时限要求。</w:t>
      </w:r>
    </w:p>
    <w:p w14:paraId="7DFE2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第六章绩效评价与管理。明确基地年度绩效评价内容、等次划分与奖补标准，规范奖补资金专款专用管理，界定科研失信认定与资格撤销情形，明确基地重大事项变更报备要求。</w:t>
      </w:r>
    </w:p>
    <w:p w14:paraId="5A6BD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第七章附则。明确办法解释权、施行日期及有效期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。</w:t>
      </w:r>
      <w:bookmarkStart w:id="0" w:name="_GoBack"/>
      <w:bookmarkEnd w:id="0"/>
    </w:p>
    <w:p w14:paraId="56F995AC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14C7E"/>
    <w:rsid w:val="0E7B6CC7"/>
    <w:rsid w:val="1DC63033"/>
    <w:rsid w:val="23353491"/>
    <w:rsid w:val="294206B6"/>
    <w:rsid w:val="55BA1450"/>
    <w:rsid w:val="730D09BA"/>
    <w:rsid w:val="7421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2026-04-24T10:42:25Z</dcterms:created>
  <dc:creator>19833</dc:creator>
  <cp:lastModifiedBy>Cc果冻儿</cp:lastModifiedBy>
  <dcterms:modified xsi:type="dcterms:W3CDTF">2026-04-24T10:52:47Z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eyJoZGlkIjoiZjk2ZmYwOGFkZjJmMGM1YThjMmVlMjViODY4YjQ2MDQiLCJ1c2VySWQiOiIzODg4NDczOTUifQ==</vt:lpwstr>
  </property>
  <property fmtid="{D5CDD505-2E9C-101B-9397-08002B2CF9AE}" pid="4" name="ICV">
    <vt:lpwstr>C80617C4E03F4001AA15997DD9907AC3_12</vt:lpwstr>
  </property>
</Properties>
</file>