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B9F6" w14:textId="77777777" w:rsidR="00AD270A" w:rsidRDefault="00000000">
      <w:pPr>
        <w:snapToGrid w:val="0"/>
        <w:spacing w:line="580" w:lineRule="exact"/>
        <w:rPr>
          <w:rFonts w:ascii="黑体" w:eastAsia="黑体" w:hAnsi="黑体" w:cs="方正小标宋简体"/>
          <w:sz w:val="32"/>
          <w:szCs w:val="32"/>
          <w:shd w:val="clear" w:color="auto" w:fill="FFFFFF"/>
        </w:rPr>
      </w:pPr>
      <w:r>
        <w:rPr>
          <w:rFonts w:ascii="黑体" w:eastAsia="黑体" w:hAnsi="黑体" w:cs="方正小标宋简体" w:hint="eastAsia"/>
          <w:sz w:val="32"/>
          <w:szCs w:val="32"/>
          <w:shd w:val="clear" w:color="auto" w:fill="FFFFFF"/>
        </w:rPr>
        <w:t>附件5</w:t>
      </w:r>
    </w:p>
    <w:p w14:paraId="0474138C" w14:textId="77777777" w:rsidR="00AD270A" w:rsidRDefault="00000000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新能源、新能源汽车、节能环保领域及黄河</w:t>
      </w:r>
    </w:p>
    <w:p w14:paraId="741E9B07" w14:textId="77777777" w:rsidR="00AD270A" w:rsidRDefault="00000000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流域生态保护专题现场晋级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实施方案</w:t>
      </w:r>
    </w:p>
    <w:p w14:paraId="552E4C16" w14:textId="77777777" w:rsidR="00AD270A" w:rsidRDefault="00AD270A">
      <w:pPr>
        <w:spacing w:line="580" w:lineRule="exac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6C29BB3C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第十一届中国创新创业大赛（山东赛区）暨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年“建行创业者港湾”山东省中小微企业创新竞技行动计划（以下简称“竞技行动”）新能源、新能源汽车、节能环保（含黄河流域生态保护专题）领域的现场晋级赛事，定于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-23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日在济南市章丘区举办。为做好活动的组织工作，具体实施方案如下。</w:t>
      </w:r>
    </w:p>
    <w:p w14:paraId="1800E56F" w14:textId="77777777" w:rsidR="00AD270A" w:rsidRDefault="0000000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一、参加现场晋级范围</w:t>
      </w:r>
    </w:p>
    <w:p w14:paraId="756E97E1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通过网上初选的新能源、新能源汽车、节能环保领域及黄河流域生态保护专题企业。</w:t>
      </w:r>
    </w:p>
    <w:p w14:paraId="2EC59AA9" w14:textId="77777777" w:rsidR="00AD270A" w:rsidRDefault="0000000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二、活动地点及路线</w:t>
      </w:r>
    </w:p>
    <w:p w14:paraId="6DCB0C0D" w14:textId="77777777" w:rsidR="00AD270A" w:rsidRDefault="00000000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（一）会议地点</w:t>
      </w:r>
    </w:p>
    <w:p w14:paraId="219A3394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报到地点：章丘区政务服务大厅（三楼人民会客厅），济南市章丘区开先大道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789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号。</w:t>
      </w:r>
    </w:p>
    <w:p w14:paraId="33B97B20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现场晋级地点：章丘区政务服务大厅（三楼人民会客厅）。</w:t>
      </w:r>
    </w:p>
    <w:p w14:paraId="6DB5439A" w14:textId="77777777" w:rsidR="00AD270A" w:rsidRDefault="00000000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（二）路线</w:t>
      </w:r>
    </w:p>
    <w:p w14:paraId="5DEF6800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自驾：导航章丘区政务服务大厅（三楼人民会客厅）可到；停车库在政务服务大厅西侧靠南入口。</w:t>
      </w:r>
    </w:p>
    <w:p w14:paraId="4475A7FC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lastRenderedPageBreak/>
        <w:t>火车：到章丘站或章丘北站下车，乘坐出租车到章丘区政务服务大厅（三楼人民会客厅）。</w:t>
      </w:r>
    </w:p>
    <w:p w14:paraId="70BA3C2C" w14:textId="77777777" w:rsidR="00AD270A" w:rsidRDefault="0000000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三、现场晋级时间安排</w:t>
      </w:r>
    </w:p>
    <w:p w14:paraId="33A344B8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</w:t>
      </w:r>
      <w: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日（具体时间安排见附件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）</w:t>
      </w:r>
    </w:p>
    <w:p w14:paraId="19900D81" w14:textId="77777777" w:rsidR="00AD270A" w:rsidRDefault="0000000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四、有关要求和注意事项</w:t>
      </w:r>
    </w:p>
    <w:p w14:paraId="4662CC5A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．每个参赛企业限报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名（含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名）以下参赛人员。参赛回执（样式详见附件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）请于</w:t>
      </w:r>
      <w: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日前发送到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kfqkjrcb@163.com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，参赛回执（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word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版）和邮件题目命名格式为“组别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+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企业名称”。</w:t>
      </w:r>
    </w:p>
    <w:p w14:paraId="57468544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．为便于服务参赛企业，本赛区建立了微信群，请各企业参赛人员接到此通知后，尽早扫码入群（微信群分为黄河保护专题组、节能成长组、节能初创组、节能团队组、新能源成长组、新能源团队组及新能源汽车成长组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个群，请参赛企业对应入群，二维码见附件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，另外新能源初创组、新能源汽车初创组和新能源汽车团队组单独加微信联系），</w:t>
      </w:r>
      <w:r>
        <w:rPr>
          <w:rFonts w:ascii="仿宋_GB2312" w:eastAsia="仿宋_GB2312" w:hint="eastAsia"/>
          <w:b/>
          <w:sz w:val="32"/>
          <w:szCs w:val="32"/>
        </w:rPr>
        <w:t>每个企业仅限一人入群</w:t>
      </w:r>
      <w:r>
        <w:rPr>
          <w:rFonts w:ascii="仿宋_GB2312" w:eastAsia="仿宋_GB2312" w:hint="eastAsia"/>
          <w:bCs/>
          <w:sz w:val="32"/>
          <w:szCs w:val="32"/>
        </w:rPr>
        <w:t>（按照“企业+姓名”格式备注）。</w:t>
      </w:r>
    </w:p>
    <w:p w14:paraId="4773631C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．参赛人员报到时提交路演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PPT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，并当场进行演示测试。</w:t>
      </w:r>
    </w:p>
    <w:p w14:paraId="30AE081B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．所有参赛企业食宿及交通费用自理。周围就近的酒店有亚朵酒店（双山大街百脉泉店）、银座佳悦酒店等。</w:t>
      </w:r>
    </w:p>
    <w:p w14:paraId="1F79D2F8" w14:textId="77777777" w:rsidR="00AD270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．防疫要求：参赛人员要严格执行济南市防疫政策规定，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所有参赛人员报到时提供48小时内核酸检测记录、行程码截图、会议活动健康筛查表并签订疫情防控承诺书（报到现场填报），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全程佩戴口罩，中高风险地区来济或体温超过37.3℃人员禁止参赛。参赛期间听从工作人员指引，禁止随便走动。比赛分上午场和下午场，参赛选手严格按照时间段进入会场。</w:t>
      </w:r>
    </w:p>
    <w:p w14:paraId="1F9F41CC" w14:textId="77777777" w:rsidR="00AD270A" w:rsidRDefault="0000000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五、联系方式</w:t>
      </w:r>
    </w:p>
    <w:p w14:paraId="3BABF073" w14:textId="77777777" w:rsidR="00AD270A" w:rsidRDefault="00000000">
      <w:pPr>
        <w:spacing w:line="5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联系人：马佳佳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 15254108753 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孙洪聪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17862992185</w:t>
      </w:r>
    </w:p>
    <w:p w14:paraId="4E342E3D" w14:textId="77777777" w:rsidR="00AD270A" w:rsidRDefault="00AD270A">
      <w:pPr>
        <w:spacing w:line="580" w:lineRule="exact"/>
        <w:ind w:firstLineChars="200" w:firstLine="640"/>
        <w:jc w:val="lef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42DEB86C" w14:textId="77777777" w:rsidR="00AD270A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附件：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现场晋级主要活动安排</w:t>
      </w:r>
    </w:p>
    <w:p w14:paraId="7555CE0A" w14:textId="77777777" w:rsidR="00AD270A" w:rsidRDefault="00000000">
      <w:pPr>
        <w:spacing w:line="580" w:lineRule="exact"/>
        <w:ind w:firstLineChars="500" w:firstLine="160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现场晋级参赛回执</w:t>
      </w:r>
    </w:p>
    <w:p w14:paraId="77CE486B" w14:textId="77777777" w:rsidR="00AD270A" w:rsidRDefault="00000000">
      <w:pPr>
        <w:spacing w:line="580" w:lineRule="exact"/>
        <w:ind w:firstLineChars="500" w:firstLine="1600"/>
        <w:rPr>
          <w:rFonts w:ascii="黑体" w:eastAsia="黑体" w:hAnsi="黑体" w:cs="黑体"/>
          <w:sz w:val="28"/>
          <w:szCs w:val="28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现场晋级微信群二维码</w:t>
      </w:r>
    </w:p>
    <w:p w14:paraId="3FBD3B90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59A2E58B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594CE45B" w14:textId="77777777" w:rsidR="00AD270A" w:rsidRDefault="00AD270A">
      <w:pPr>
        <w:adjustRightInd w:val="0"/>
        <w:snapToGrid w:val="0"/>
        <w:spacing w:line="580" w:lineRule="exact"/>
        <w:jc w:val="right"/>
        <w:rPr>
          <w:rFonts w:ascii="仿宋" w:eastAsia="仿宋" w:hAnsi="仿宋" w:cs="黑体"/>
          <w:sz w:val="32"/>
          <w:szCs w:val="32"/>
        </w:rPr>
      </w:pPr>
    </w:p>
    <w:p w14:paraId="75E14F3F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5FAA1C12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1C03C5DE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57CA9BA1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12C1625B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1FE701FF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7C444B4E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6309EDF7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0EFAF5AC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4CAF9243" w14:textId="77777777" w:rsidR="00AD270A" w:rsidRDefault="00AD270A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</w:p>
    <w:p w14:paraId="068AF8D3" w14:textId="77777777" w:rsidR="00AD270A" w:rsidRDefault="00000000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附件1</w:t>
      </w:r>
    </w:p>
    <w:p w14:paraId="1C785A05" w14:textId="77777777" w:rsidR="00AD270A" w:rsidRDefault="00000000">
      <w:pPr>
        <w:spacing w:line="580" w:lineRule="exact"/>
        <w:ind w:leftChars="-100" w:left="-21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竞技行动（节能环保、新能源、新能源汽车3个领域</w:t>
      </w:r>
    </w:p>
    <w:p w14:paraId="50224177" w14:textId="77777777" w:rsidR="00AD270A" w:rsidRDefault="00000000">
      <w:pPr>
        <w:spacing w:line="580" w:lineRule="exact"/>
        <w:ind w:leftChars="-100" w:left="-210"/>
        <w:jc w:val="center"/>
        <w:rPr>
          <w:rFonts w:ascii="仿宋_GB2312" w:eastAsia="仿宋_GB2312" w:cs="仿宋_GB2312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及黄河领域生态保护专题）现场晋级主要活动安排表</w:t>
      </w:r>
    </w:p>
    <w:tbl>
      <w:tblPr>
        <w:tblpPr w:leftFromText="180" w:rightFromText="180" w:vertAnchor="text" w:horzAnchor="page" w:tblpXSpec="center" w:tblpY="270"/>
        <w:tblOverlap w:val="never"/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860"/>
        <w:gridCol w:w="1862"/>
        <w:gridCol w:w="2386"/>
        <w:gridCol w:w="2052"/>
      </w:tblGrid>
      <w:tr w:rsidR="00AD270A" w14:paraId="378CBAA7" w14:textId="77777777">
        <w:trPr>
          <w:trHeight w:val="284"/>
          <w:jc w:val="center"/>
        </w:trPr>
        <w:tc>
          <w:tcPr>
            <w:tcW w:w="9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64F4A" w14:textId="77777777" w:rsidR="00AD270A" w:rsidRDefault="00AD270A">
            <w:pPr>
              <w:adjustRightInd w:val="0"/>
              <w:snapToGrid w:val="0"/>
              <w:spacing w:line="58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D270A" w14:paraId="5DC55CA5" w14:textId="77777777">
        <w:trPr>
          <w:trHeight w:val="675"/>
          <w:jc w:val="center"/>
        </w:trPr>
        <w:tc>
          <w:tcPr>
            <w:tcW w:w="3349" w:type="dxa"/>
            <w:gridSpan w:val="2"/>
            <w:tcBorders>
              <w:top w:val="single" w:sz="4" w:space="0" w:color="auto"/>
            </w:tcBorders>
            <w:vAlign w:val="center"/>
          </w:tcPr>
          <w:p w14:paraId="2CE15A4F" w14:textId="77777777" w:rsidR="00AD270A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5C5240AB" w14:textId="77777777" w:rsidR="00AD270A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5A87D442" w14:textId="77777777" w:rsidR="00AD270A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14:paraId="27E6D6A6" w14:textId="77777777" w:rsidR="00AD270A" w:rsidRDefault="00000000">
            <w:pPr>
              <w:spacing w:line="5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AD270A" w14:paraId="40D1BB52" w14:textId="77777777">
        <w:trPr>
          <w:trHeight w:val="538"/>
          <w:jc w:val="center"/>
        </w:trPr>
        <w:tc>
          <w:tcPr>
            <w:tcW w:w="1489" w:type="dxa"/>
            <w:vAlign w:val="center"/>
          </w:tcPr>
          <w:p w14:paraId="77800493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8月</w:t>
            </w:r>
            <w:r>
              <w:rPr>
                <w:rFonts w:ascii="仿宋" w:eastAsia="仿宋" w:hAnsi="仿宋" w:cs="仿宋_GB2312"/>
                <w:sz w:val="24"/>
              </w:rPr>
              <w:t>19</w:t>
            </w:r>
            <w:r>
              <w:rPr>
                <w:rFonts w:ascii="仿宋" w:eastAsia="仿宋" w:hAnsi="仿宋" w:cs="仿宋_GB2312" w:hint="eastAsia"/>
                <w:sz w:val="24"/>
              </w:rPr>
              <w:t>日</w:t>
            </w:r>
            <w:r>
              <w:rPr>
                <w:rFonts w:ascii="仿宋" w:eastAsia="仿宋" w:hAnsi="仿宋" w:cs="仿宋_GB2312"/>
                <w:sz w:val="24"/>
              </w:rPr>
              <w:br/>
            </w:r>
            <w:r>
              <w:rPr>
                <w:rFonts w:ascii="仿宋" w:eastAsia="仿宋" w:hAnsi="仿宋" w:cs="仿宋_GB2312" w:hint="eastAsia"/>
                <w:sz w:val="24"/>
              </w:rPr>
              <w:t>（星期五）</w:t>
            </w:r>
          </w:p>
        </w:tc>
        <w:tc>
          <w:tcPr>
            <w:tcW w:w="1860" w:type="dxa"/>
            <w:vAlign w:val="center"/>
          </w:tcPr>
          <w:p w14:paraId="053C650E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10:00</w:t>
            </w:r>
          </w:p>
        </w:tc>
        <w:tc>
          <w:tcPr>
            <w:tcW w:w="1862" w:type="dxa"/>
            <w:vAlign w:val="center"/>
          </w:tcPr>
          <w:p w14:paraId="78FD820E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网上抽签</w:t>
            </w:r>
          </w:p>
        </w:tc>
        <w:tc>
          <w:tcPr>
            <w:tcW w:w="2386" w:type="dxa"/>
            <w:vAlign w:val="center"/>
          </w:tcPr>
          <w:p w14:paraId="3073473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微信群小程序抽签</w:t>
            </w:r>
          </w:p>
        </w:tc>
        <w:tc>
          <w:tcPr>
            <w:tcW w:w="2052" w:type="dxa"/>
            <w:vAlign w:val="center"/>
          </w:tcPr>
          <w:p w14:paraId="51804486" w14:textId="77777777" w:rsidR="00AD270A" w:rsidRDefault="00000000">
            <w:pPr>
              <w:spacing w:line="58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正式抽签前进行抽签预演</w:t>
            </w:r>
          </w:p>
        </w:tc>
      </w:tr>
      <w:tr w:rsidR="00AD270A" w14:paraId="218983B0" w14:textId="77777777">
        <w:trPr>
          <w:trHeight w:val="766"/>
          <w:jc w:val="center"/>
        </w:trPr>
        <w:tc>
          <w:tcPr>
            <w:tcW w:w="1489" w:type="dxa"/>
            <w:vAlign w:val="center"/>
          </w:tcPr>
          <w:p w14:paraId="490C0F2E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8月2</w:t>
            </w:r>
            <w:r>
              <w:rPr>
                <w:rFonts w:ascii="仿宋" w:eastAsia="仿宋" w:hAnsi="仿宋" w:cs="仿宋_GB2312"/>
                <w:sz w:val="24"/>
              </w:rPr>
              <w:t>0</w:t>
            </w:r>
            <w:r>
              <w:rPr>
                <w:rFonts w:ascii="仿宋" w:eastAsia="仿宋" w:hAnsi="仿宋" w:cs="仿宋_GB2312" w:hint="eastAsia"/>
                <w:sz w:val="24"/>
              </w:rPr>
              <w:t>日</w:t>
            </w:r>
          </w:p>
          <w:p w14:paraId="6EAF421B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（星期六）</w:t>
            </w:r>
          </w:p>
        </w:tc>
        <w:tc>
          <w:tcPr>
            <w:tcW w:w="1860" w:type="dxa"/>
            <w:vAlign w:val="center"/>
          </w:tcPr>
          <w:p w14:paraId="54880350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14:00-18:00</w:t>
            </w:r>
          </w:p>
        </w:tc>
        <w:tc>
          <w:tcPr>
            <w:tcW w:w="1862" w:type="dxa"/>
            <w:vAlign w:val="center"/>
          </w:tcPr>
          <w:p w14:paraId="00F3F77F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8</w:t>
            </w:r>
            <w:r>
              <w:rPr>
                <w:rFonts w:ascii="仿宋" w:eastAsia="仿宋" w:hAnsi="仿宋" w:cs="仿宋_GB2312" w:hint="eastAsia"/>
                <w:sz w:val="24"/>
              </w:rPr>
              <w:t>月2</w:t>
            </w:r>
            <w:r>
              <w:rPr>
                <w:rFonts w:ascii="仿宋" w:eastAsia="仿宋" w:hAnsi="仿宋" w:cs="仿宋_GB2312"/>
                <w:sz w:val="24"/>
              </w:rPr>
              <w:t>1</w:t>
            </w:r>
            <w:r>
              <w:rPr>
                <w:rFonts w:ascii="仿宋" w:eastAsia="仿宋" w:hAnsi="仿宋" w:cs="仿宋_GB2312" w:hint="eastAsia"/>
                <w:sz w:val="24"/>
              </w:rPr>
              <w:t>日参赛企业报</w:t>
            </w:r>
            <w:r>
              <w:rPr>
                <w:rFonts w:ascii="仿宋" w:eastAsia="仿宋" w:hAnsi="仿宋" w:cs="仿宋_GB2312"/>
                <w:sz w:val="24"/>
              </w:rPr>
              <w:t>到</w:t>
            </w:r>
          </w:p>
        </w:tc>
        <w:tc>
          <w:tcPr>
            <w:tcW w:w="2386" w:type="dxa"/>
            <w:vAlign w:val="center"/>
          </w:tcPr>
          <w:p w14:paraId="2A6A780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 w:val="restart"/>
            <w:vAlign w:val="center"/>
          </w:tcPr>
          <w:p w14:paraId="518BD440" w14:textId="77777777" w:rsidR="00AD270A" w:rsidRDefault="00000000">
            <w:pPr>
              <w:spacing w:line="58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1、参赛选手按照</w:t>
            </w:r>
            <w:r>
              <w:rPr>
                <w:rFonts w:ascii="仿宋" w:eastAsia="仿宋" w:hAnsi="仿宋"/>
                <w:sz w:val="22"/>
              </w:rPr>
              <w:t>8</w:t>
            </w:r>
            <w:r>
              <w:rPr>
                <w:rFonts w:ascii="仿宋" w:eastAsia="仿宋" w:hAnsi="仿宋" w:hint="eastAsia"/>
                <w:sz w:val="22"/>
              </w:rPr>
              <w:t>月</w:t>
            </w:r>
            <w:r>
              <w:rPr>
                <w:rFonts w:ascii="仿宋" w:eastAsia="仿宋" w:hAnsi="仿宋"/>
                <w:sz w:val="22"/>
              </w:rPr>
              <w:t>19</w:t>
            </w:r>
            <w:r>
              <w:rPr>
                <w:rFonts w:ascii="仿宋" w:eastAsia="仿宋" w:hAnsi="仿宋" w:hint="eastAsia"/>
                <w:sz w:val="22"/>
              </w:rPr>
              <w:t>日网上抽签确定的路演出场顺序，在同一场地依次路演。</w:t>
            </w:r>
          </w:p>
          <w:p w14:paraId="7C5A7E90" w14:textId="77777777" w:rsidR="00AD270A" w:rsidRDefault="00000000">
            <w:pPr>
              <w:spacing w:line="58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2、现场晋级评审环节采用7分钟路演+5分钟答辩的方式进行。</w:t>
            </w:r>
          </w:p>
          <w:p w14:paraId="36B664A2" w14:textId="368EB4B7" w:rsidR="00AD270A" w:rsidRDefault="00000000">
            <w:pPr>
              <w:spacing w:line="58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3、设1个专家评委组</w:t>
            </w:r>
            <w:r w:rsidR="00C80F94">
              <w:rPr>
                <w:rFonts w:ascii="仿宋" w:eastAsia="仿宋" w:hAnsi="仿宋" w:hint="eastAsia"/>
                <w:sz w:val="22"/>
              </w:rPr>
              <w:t>，由</w:t>
            </w:r>
            <w:r>
              <w:rPr>
                <w:rFonts w:ascii="仿宋" w:eastAsia="仿宋" w:hAnsi="仿宋" w:hint="eastAsia"/>
                <w:sz w:val="22"/>
              </w:rPr>
              <w:t>4名技术专家</w:t>
            </w:r>
            <w:r w:rsidR="00C80F94">
              <w:rPr>
                <w:rFonts w:ascii="仿宋" w:eastAsia="仿宋" w:hAnsi="仿宋" w:hint="eastAsia"/>
                <w:sz w:val="22"/>
              </w:rPr>
              <w:t>和</w:t>
            </w:r>
            <w:r>
              <w:rPr>
                <w:rFonts w:ascii="仿宋" w:eastAsia="仿宋" w:hAnsi="仿宋" w:hint="eastAsia"/>
                <w:sz w:val="22"/>
              </w:rPr>
              <w:t>3名创投专家组成专家评委组。</w:t>
            </w:r>
          </w:p>
          <w:p w14:paraId="0E3F5A52" w14:textId="77777777" w:rsidR="00AD270A" w:rsidRDefault="00000000">
            <w:pPr>
              <w:spacing w:line="58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4、采用现场“背对</w:t>
            </w:r>
            <w:r>
              <w:rPr>
                <w:rFonts w:ascii="仿宋" w:eastAsia="仿宋" w:hAnsi="仿宋" w:hint="eastAsia"/>
                <w:sz w:val="22"/>
              </w:rPr>
              <w:lastRenderedPageBreak/>
              <w:t>背”评审、当场亮分的形式。评委通过大屏幕观看选手路演，通过声音传输提问、交流。</w:t>
            </w:r>
          </w:p>
          <w:p w14:paraId="2F78A97F" w14:textId="77777777" w:rsidR="00AD270A" w:rsidRDefault="00000000">
            <w:pPr>
              <w:spacing w:line="58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5、现场晋级活动全程录像。</w:t>
            </w:r>
          </w:p>
          <w:p w14:paraId="430B3F55" w14:textId="77777777" w:rsidR="00AD270A" w:rsidRDefault="00000000">
            <w:pPr>
              <w:spacing w:line="58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6、参赛选手食宿自理。</w:t>
            </w:r>
          </w:p>
        </w:tc>
      </w:tr>
      <w:tr w:rsidR="00AD270A" w14:paraId="59EBC86C" w14:textId="77777777">
        <w:trPr>
          <w:trHeight w:val="592"/>
          <w:jc w:val="center"/>
        </w:trPr>
        <w:tc>
          <w:tcPr>
            <w:tcW w:w="1489" w:type="dxa"/>
            <w:vMerge w:val="restart"/>
            <w:vAlign w:val="center"/>
          </w:tcPr>
          <w:p w14:paraId="338DA851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8月2</w:t>
            </w:r>
            <w:r>
              <w:rPr>
                <w:rFonts w:ascii="仿宋" w:eastAsia="仿宋" w:hAnsi="仿宋" w:cs="仿宋_GB2312"/>
                <w:sz w:val="24"/>
              </w:rPr>
              <w:t>1</w:t>
            </w:r>
            <w:r>
              <w:rPr>
                <w:rFonts w:ascii="仿宋" w:eastAsia="仿宋" w:hAnsi="仿宋" w:cs="仿宋_GB2312" w:hint="eastAsia"/>
                <w:sz w:val="24"/>
              </w:rPr>
              <w:t>日</w:t>
            </w:r>
          </w:p>
          <w:p w14:paraId="5C7EF9CD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（星期日）</w:t>
            </w:r>
          </w:p>
        </w:tc>
        <w:tc>
          <w:tcPr>
            <w:tcW w:w="1860" w:type="dxa"/>
            <w:vAlign w:val="center"/>
          </w:tcPr>
          <w:p w14:paraId="0E42072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8:00-8:30</w:t>
            </w:r>
          </w:p>
        </w:tc>
        <w:tc>
          <w:tcPr>
            <w:tcW w:w="1862" w:type="dxa"/>
            <w:vAlign w:val="center"/>
          </w:tcPr>
          <w:p w14:paraId="161999FF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会场签到</w:t>
            </w:r>
          </w:p>
        </w:tc>
        <w:tc>
          <w:tcPr>
            <w:tcW w:w="2386" w:type="dxa"/>
            <w:vAlign w:val="center"/>
          </w:tcPr>
          <w:p w14:paraId="6F3586E7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73853FC1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5A524BDA" w14:textId="77777777">
        <w:trPr>
          <w:trHeight w:val="578"/>
          <w:jc w:val="center"/>
        </w:trPr>
        <w:tc>
          <w:tcPr>
            <w:tcW w:w="1489" w:type="dxa"/>
            <w:vMerge/>
            <w:vAlign w:val="center"/>
          </w:tcPr>
          <w:p w14:paraId="4574B412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92CF267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8:30-9:00</w:t>
            </w:r>
          </w:p>
        </w:tc>
        <w:tc>
          <w:tcPr>
            <w:tcW w:w="1862" w:type="dxa"/>
            <w:vAlign w:val="center"/>
          </w:tcPr>
          <w:p w14:paraId="3C5C276B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启动仪式</w:t>
            </w:r>
          </w:p>
        </w:tc>
        <w:tc>
          <w:tcPr>
            <w:tcW w:w="2386" w:type="dxa"/>
            <w:vAlign w:val="center"/>
          </w:tcPr>
          <w:p w14:paraId="36611115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44D92AF8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6C8C51C2" w14:textId="77777777">
        <w:trPr>
          <w:trHeight w:val="663"/>
          <w:jc w:val="center"/>
        </w:trPr>
        <w:tc>
          <w:tcPr>
            <w:tcW w:w="1489" w:type="dxa"/>
            <w:vMerge/>
            <w:vAlign w:val="center"/>
          </w:tcPr>
          <w:p w14:paraId="2234C948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E1A95E3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9:00-12:00</w:t>
            </w:r>
          </w:p>
        </w:tc>
        <w:tc>
          <w:tcPr>
            <w:tcW w:w="1862" w:type="dxa"/>
            <w:vAlign w:val="center"/>
          </w:tcPr>
          <w:p w14:paraId="3CF5114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正式比赛</w:t>
            </w:r>
          </w:p>
          <w:p w14:paraId="20A505F9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新能源汽车</w:t>
            </w:r>
            <w:r>
              <w:rPr>
                <w:rFonts w:ascii="仿宋" w:eastAsia="仿宋" w:hAnsi="仿宋" w:cs="仿宋_GB2312" w:hint="eastAsia"/>
                <w:sz w:val="24"/>
              </w:rPr>
              <w:t>领域（成长组1-5号，初创组</w:t>
            </w:r>
            <w:r>
              <w:rPr>
                <w:rFonts w:ascii="仿宋" w:eastAsia="仿宋" w:hAnsi="仿宋" w:cs="仿宋_GB2312"/>
                <w:sz w:val="24"/>
              </w:rPr>
              <w:t>1</w:t>
            </w:r>
            <w:r>
              <w:rPr>
                <w:rFonts w:ascii="仿宋" w:eastAsia="仿宋" w:hAnsi="仿宋" w:cs="仿宋_GB2312" w:hint="eastAsia"/>
                <w:sz w:val="24"/>
              </w:rPr>
              <w:t>号，团队组1号）；</w:t>
            </w:r>
          </w:p>
          <w:p w14:paraId="75E2DCDF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新能源</w:t>
            </w:r>
            <w:r>
              <w:rPr>
                <w:rFonts w:ascii="仿宋" w:eastAsia="仿宋" w:hAnsi="仿宋" w:cs="仿宋_GB2312" w:hint="eastAsia"/>
                <w:sz w:val="24"/>
              </w:rPr>
              <w:t>领域（初创组1号，团队组1</w:t>
            </w:r>
            <w:r>
              <w:rPr>
                <w:rFonts w:ascii="仿宋" w:eastAsia="仿宋" w:hAnsi="仿宋" w:cs="仿宋_GB2312"/>
                <w:sz w:val="24"/>
              </w:rPr>
              <w:t>-</w:t>
            </w:r>
            <w:r>
              <w:rPr>
                <w:rFonts w:ascii="仿宋" w:eastAsia="仿宋" w:hAnsi="仿宋" w:cs="仿宋_GB2312" w:hint="eastAsia"/>
                <w:sz w:val="24"/>
              </w:rPr>
              <w:t>2号，成长</w:t>
            </w: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组1-3号）</w:t>
            </w:r>
          </w:p>
        </w:tc>
        <w:tc>
          <w:tcPr>
            <w:tcW w:w="2386" w:type="dxa"/>
            <w:vAlign w:val="center"/>
          </w:tcPr>
          <w:p w14:paraId="1B4058C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0E9B07F1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5C76B723" w14:textId="77777777">
        <w:trPr>
          <w:trHeight w:val="597"/>
          <w:jc w:val="center"/>
        </w:trPr>
        <w:tc>
          <w:tcPr>
            <w:tcW w:w="1489" w:type="dxa"/>
            <w:vMerge/>
            <w:vAlign w:val="center"/>
          </w:tcPr>
          <w:p w14:paraId="5E297BEE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8844E6C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12:00-1</w:t>
            </w:r>
            <w:r>
              <w:rPr>
                <w:rFonts w:ascii="仿宋" w:eastAsia="仿宋" w:hAnsi="仿宋" w:cs="仿宋_GB2312"/>
                <w:sz w:val="24"/>
              </w:rPr>
              <w:t>3</w:t>
            </w:r>
            <w:r>
              <w:rPr>
                <w:rFonts w:ascii="仿宋" w:eastAsia="仿宋" w:hAnsi="仿宋" w:cs="仿宋_GB2312" w:hint="eastAsia"/>
                <w:sz w:val="24"/>
              </w:rPr>
              <w:t>:</w:t>
            </w:r>
            <w:r>
              <w:rPr>
                <w:rFonts w:ascii="仿宋" w:eastAsia="仿宋" w:hAnsi="仿宋" w:cs="仿宋_GB2312"/>
                <w:sz w:val="24"/>
              </w:rPr>
              <w:t>3</w:t>
            </w:r>
            <w:r>
              <w:rPr>
                <w:rFonts w:ascii="仿宋" w:eastAsia="仿宋" w:hAnsi="仿宋" w:cs="仿宋_GB2312" w:hint="eastAsia"/>
                <w:sz w:val="24"/>
              </w:rPr>
              <w:t>0</w:t>
            </w:r>
          </w:p>
        </w:tc>
        <w:tc>
          <w:tcPr>
            <w:tcW w:w="1862" w:type="dxa"/>
            <w:vAlign w:val="center"/>
          </w:tcPr>
          <w:p w14:paraId="06C173D5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午餐、休息</w:t>
            </w:r>
          </w:p>
        </w:tc>
        <w:tc>
          <w:tcPr>
            <w:tcW w:w="2386" w:type="dxa"/>
            <w:vAlign w:val="center"/>
          </w:tcPr>
          <w:p w14:paraId="468569C0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-</w:t>
            </w:r>
          </w:p>
        </w:tc>
        <w:tc>
          <w:tcPr>
            <w:tcW w:w="2052" w:type="dxa"/>
            <w:vMerge/>
            <w:vAlign w:val="center"/>
          </w:tcPr>
          <w:p w14:paraId="0736CD82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36E248A5" w14:textId="77777777">
        <w:trPr>
          <w:trHeight w:val="568"/>
          <w:jc w:val="center"/>
        </w:trPr>
        <w:tc>
          <w:tcPr>
            <w:tcW w:w="1489" w:type="dxa"/>
            <w:vMerge/>
            <w:vAlign w:val="center"/>
          </w:tcPr>
          <w:p w14:paraId="515C9B6C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8C352AD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13:30-14:00</w:t>
            </w:r>
          </w:p>
        </w:tc>
        <w:tc>
          <w:tcPr>
            <w:tcW w:w="1862" w:type="dxa"/>
            <w:vAlign w:val="center"/>
          </w:tcPr>
          <w:p w14:paraId="2847ABE3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会场签到</w:t>
            </w:r>
          </w:p>
        </w:tc>
        <w:tc>
          <w:tcPr>
            <w:tcW w:w="2386" w:type="dxa"/>
            <w:vAlign w:val="center"/>
          </w:tcPr>
          <w:p w14:paraId="6099F2A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0CFF3D60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1EA3E841" w14:textId="77777777">
        <w:trPr>
          <w:trHeight w:val="738"/>
          <w:jc w:val="center"/>
        </w:trPr>
        <w:tc>
          <w:tcPr>
            <w:tcW w:w="1489" w:type="dxa"/>
            <w:vMerge/>
            <w:vAlign w:val="center"/>
          </w:tcPr>
          <w:p w14:paraId="2209A155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67F06F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14:00-18:00</w:t>
            </w:r>
          </w:p>
        </w:tc>
        <w:tc>
          <w:tcPr>
            <w:tcW w:w="1862" w:type="dxa"/>
            <w:vAlign w:val="center"/>
          </w:tcPr>
          <w:p w14:paraId="323BA181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正式比赛</w:t>
            </w:r>
          </w:p>
          <w:p w14:paraId="34AF8EEE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新能源</w:t>
            </w:r>
            <w:r>
              <w:rPr>
                <w:rFonts w:ascii="仿宋" w:eastAsia="仿宋" w:hAnsi="仿宋" w:cs="仿宋_GB2312" w:hint="eastAsia"/>
                <w:sz w:val="24"/>
              </w:rPr>
              <w:t>领域（成长组4</w:t>
            </w:r>
            <w:r>
              <w:rPr>
                <w:rFonts w:ascii="仿宋" w:eastAsia="仿宋" w:hAnsi="仿宋" w:cs="仿宋_GB2312"/>
                <w:sz w:val="24"/>
              </w:rPr>
              <w:t>-</w:t>
            </w:r>
            <w:r>
              <w:rPr>
                <w:rFonts w:ascii="仿宋" w:eastAsia="仿宋" w:hAnsi="仿宋" w:cs="仿宋_GB2312" w:hint="eastAsia"/>
                <w:sz w:val="24"/>
              </w:rPr>
              <w:t>1</w:t>
            </w:r>
            <w:r>
              <w:rPr>
                <w:rFonts w:ascii="仿宋" w:eastAsia="仿宋" w:hAnsi="仿宋" w:cs="仿宋_GB2312"/>
                <w:sz w:val="24"/>
              </w:rPr>
              <w:t>2</w:t>
            </w:r>
            <w:r>
              <w:rPr>
                <w:rFonts w:ascii="仿宋" w:eastAsia="仿宋" w:hAnsi="仿宋" w:cs="仿宋_GB2312" w:hint="eastAsia"/>
                <w:sz w:val="24"/>
              </w:rPr>
              <w:t>号）；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节能环保</w:t>
            </w:r>
            <w:r>
              <w:rPr>
                <w:rFonts w:ascii="仿宋" w:eastAsia="仿宋" w:hAnsi="仿宋" w:cs="仿宋_GB2312" w:hint="eastAsia"/>
                <w:sz w:val="24"/>
              </w:rPr>
              <w:t>领域（初创组1-</w:t>
            </w:r>
            <w:r>
              <w:rPr>
                <w:rFonts w:ascii="仿宋" w:eastAsia="仿宋" w:hAnsi="仿宋" w:cs="仿宋_GB2312"/>
                <w:sz w:val="24"/>
              </w:rPr>
              <w:t>4</w:t>
            </w:r>
            <w:r>
              <w:rPr>
                <w:rFonts w:ascii="仿宋" w:eastAsia="仿宋" w:hAnsi="仿宋" w:cs="仿宋_GB2312" w:hint="eastAsia"/>
                <w:sz w:val="24"/>
              </w:rPr>
              <w:t>号，团队组1-6号）</w:t>
            </w:r>
          </w:p>
        </w:tc>
        <w:tc>
          <w:tcPr>
            <w:tcW w:w="2386" w:type="dxa"/>
            <w:vAlign w:val="center"/>
          </w:tcPr>
          <w:p w14:paraId="4E0B1BB9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1B336B31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0DD36183" w14:textId="77777777">
        <w:trPr>
          <w:trHeight w:val="766"/>
          <w:jc w:val="center"/>
        </w:trPr>
        <w:tc>
          <w:tcPr>
            <w:tcW w:w="1489" w:type="dxa"/>
            <w:vAlign w:val="center"/>
          </w:tcPr>
          <w:p w14:paraId="1111DAF6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8月2</w:t>
            </w:r>
            <w:r>
              <w:rPr>
                <w:rFonts w:ascii="仿宋" w:eastAsia="仿宋" w:hAnsi="仿宋" w:cs="仿宋_GB2312"/>
                <w:sz w:val="24"/>
              </w:rPr>
              <w:t>1</w:t>
            </w:r>
            <w:r>
              <w:rPr>
                <w:rFonts w:ascii="仿宋" w:eastAsia="仿宋" w:hAnsi="仿宋" w:cs="仿宋_GB2312" w:hint="eastAsia"/>
                <w:sz w:val="24"/>
              </w:rPr>
              <w:t>日</w:t>
            </w:r>
          </w:p>
          <w:p w14:paraId="7509BE92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（星期日）</w:t>
            </w:r>
          </w:p>
        </w:tc>
        <w:tc>
          <w:tcPr>
            <w:tcW w:w="1860" w:type="dxa"/>
            <w:vAlign w:val="center"/>
          </w:tcPr>
          <w:p w14:paraId="11E0D184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14:00-18:00</w:t>
            </w:r>
          </w:p>
        </w:tc>
        <w:tc>
          <w:tcPr>
            <w:tcW w:w="1862" w:type="dxa"/>
            <w:vAlign w:val="center"/>
          </w:tcPr>
          <w:p w14:paraId="78D26CC6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8月</w:t>
            </w:r>
            <w:r>
              <w:rPr>
                <w:rFonts w:ascii="仿宋" w:eastAsia="仿宋" w:hAnsi="仿宋" w:cs="仿宋_GB2312"/>
                <w:sz w:val="24"/>
              </w:rPr>
              <w:t>22</w:t>
            </w:r>
            <w:r>
              <w:rPr>
                <w:rFonts w:ascii="仿宋" w:eastAsia="仿宋" w:hAnsi="仿宋" w:cs="仿宋_GB2312" w:hint="eastAsia"/>
                <w:sz w:val="24"/>
              </w:rPr>
              <w:t>日参赛企业报</w:t>
            </w:r>
            <w:r>
              <w:rPr>
                <w:rFonts w:ascii="仿宋" w:eastAsia="仿宋" w:hAnsi="仿宋" w:cs="仿宋_GB2312"/>
                <w:sz w:val="24"/>
              </w:rPr>
              <w:t>到</w:t>
            </w:r>
          </w:p>
        </w:tc>
        <w:tc>
          <w:tcPr>
            <w:tcW w:w="2386" w:type="dxa"/>
            <w:vAlign w:val="center"/>
          </w:tcPr>
          <w:p w14:paraId="3BA3CE22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1627BEE7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2C21967E" w14:textId="77777777">
        <w:trPr>
          <w:trHeight w:val="498"/>
          <w:jc w:val="center"/>
        </w:trPr>
        <w:tc>
          <w:tcPr>
            <w:tcW w:w="1489" w:type="dxa"/>
            <w:vMerge w:val="restart"/>
            <w:vAlign w:val="center"/>
          </w:tcPr>
          <w:p w14:paraId="01509DE9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8月</w:t>
            </w:r>
            <w:r>
              <w:rPr>
                <w:rFonts w:ascii="仿宋" w:eastAsia="仿宋" w:hAnsi="仿宋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0CC6936B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（星期一）</w:t>
            </w:r>
          </w:p>
        </w:tc>
        <w:tc>
          <w:tcPr>
            <w:tcW w:w="1860" w:type="dxa"/>
            <w:vAlign w:val="center"/>
          </w:tcPr>
          <w:p w14:paraId="391223F3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8:00-8:30</w:t>
            </w:r>
          </w:p>
        </w:tc>
        <w:tc>
          <w:tcPr>
            <w:tcW w:w="1862" w:type="dxa"/>
            <w:vAlign w:val="center"/>
          </w:tcPr>
          <w:p w14:paraId="07F9E979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会场签到</w:t>
            </w:r>
          </w:p>
        </w:tc>
        <w:tc>
          <w:tcPr>
            <w:tcW w:w="2386" w:type="dxa"/>
            <w:vAlign w:val="center"/>
          </w:tcPr>
          <w:p w14:paraId="197E8DFE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271A043E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541F7977" w14:textId="77777777">
        <w:trPr>
          <w:trHeight w:val="678"/>
          <w:jc w:val="center"/>
        </w:trPr>
        <w:tc>
          <w:tcPr>
            <w:tcW w:w="1489" w:type="dxa"/>
            <w:vMerge/>
            <w:vAlign w:val="center"/>
          </w:tcPr>
          <w:p w14:paraId="1F971CB1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3347FA1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8:30-12:00</w:t>
            </w:r>
          </w:p>
        </w:tc>
        <w:tc>
          <w:tcPr>
            <w:tcW w:w="1862" w:type="dxa"/>
            <w:vAlign w:val="center"/>
          </w:tcPr>
          <w:p w14:paraId="1011085A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正式比赛</w:t>
            </w:r>
          </w:p>
          <w:p w14:paraId="787A1566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节能环保</w:t>
            </w:r>
            <w:r>
              <w:rPr>
                <w:rFonts w:ascii="仿宋" w:eastAsia="仿宋" w:hAnsi="仿宋" w:cs="仿宋_GB2312" w:hint="eastAsia"/>
                <w:sz w:val="24"/>
              </w:rPr>
              <w:t>领域（成长组</w:t>
            </w:r>
            <w:r>
              <w:rPr>
                <w:rFonts w:ascii="仿宋" w:eastAsia="仿宋" w:hAnsi="仿宋" w:cs="仿宋_GB2312"/>
                <w:sz w:val="24"/>
              </w:rPr>
              <w:t>1</w:t>
            </w:r>
            <w:r>
              <w:rPr>
                <w:rFonts w:ascii="仿宋" w:eastAsia="仿宋" w:hAnsi="仿宋" w:cs="仿宋_GB2312" w:hint="eastAsia"/>
                <w:sz w:val="24"/>
              </w:rPr>
              <w:t>-</w:t>
            </w:r>
            <w:r>
              <w:rPr>
                <w:rFonts w:ascii="仿宋" w:eastAsia="仿宋" w:hAnsi="仿宋" w:cs="仿宋_GB2312"/>
                <w:sz w:val="24"/>
              </w:rPr>
              <w:t>18</w:t>
            </w:r>
            <w:r>
              <w:rPr>
                <w:rFonts w:ascii="仿宋" w:eastAsia="仿宋" w:hAnsi="仿宋" w:cs="仿宋_GB2312" w:hint="eastAsia"/>
                <w:sz w:val="24"/>
              </w:rPr>
              <w:t>号）</w:t>
            </w:r>
          </w:p>
        </w:tc>
        <w:tc>
          <w:tcPr>
            <w:tcW w:w="2386" w:type="dxa"/>
            <w:vAlign w:val="center"/>
          </w:tcPr>
          <w:p w14:paraId="7E93DD71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09A32DC4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7AB208A8" w14:textId="77777777">
        <w:trPr>
          <w:trHeight w:val="508"/>
          <w:jc w:val="center"/>
        </w:trPr>
        <w:tc>
          <w:tcPr>
            <w:tcW w:w="1489" w:type="dxa"/>
            <w:vMerge/>
            <w:vAlign w:val="center"/>
          </w:tcPr>
          <w:p w14:paraId="5683AC16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46DAA60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12:00-14:00</w:t>
            </w:r>
          </w:p>
        </w:tc>
        <w:tc>
          <w:tcPr>
            <w:tcW w:w="1862" w:type="dxa"/>
            <w:vAlign w:val="center"/>
          </w:tcPr>
          <w:p w14:paraId="4E2DEB4F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午餐、休息</w:t>
            </w:r>
          </w:p>
        </w:tc>
        <w:tc>
          <w:tcPr>
            <w:tcW w:w="2386" w:type="dxa"/>
            <w:vAlign w:val="center"/>
          </w:tcPr>
          <w:p w14:paraId="52A905A6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-</w:t>
            </w:r>
          </w:p>
        </w:tc>
        <w:tc>
          <w:tcPr>
            <w:tcW w:w="2052" w:type="dxa"/>
            <w:vMerge/>
            <w:vAlign w:val="center"/>
          </w:tcPr>
          <w:p w14:paraId="394A83E0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1C8D7CE7" w14:textId="77777777">
        <w:trPr>
          <w:trHeight w:val="536"/>
          <w:jc w:val="center"/>
        </w:trPr>
        <w:tc>
          <w:tcPr>
            <w:tcW w:w="1489" w:type="dxa"/>
            <w:vMerge/>
            <w:vAlign w:val="center"/>
          </w:tcPr>
          <w:p w14:paraId="1B02FE88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CEB77A7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13:30-14:00</w:t>
            </w:r>
          </w:p>
        </w:tc>
        <w:tc>
          <w:tcPr>
            <w:tcW w:w="1862" w:type="dxa"/>
            <w:vAlign w:val="center"/>
          </w:tcPr>
          <w:p w14:paraId="505A301D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会场签到</w:t>
            </w:r>
          </w:p>
        </w:tc>
        <w:tc>
          <w:tcPr>
            <w:tcW w:w="2386" w:type="dxa"/>
            <w:vAlign w:val="center"/>
          </w:tcPr>
          <w:p w14:paraId="2EF49856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</w:t>
            </w: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（三楼人民会客厅）</w:t>
            </w:r>
          </w:p>
        </w:tc>
        <w:tc>
          <w:tcPr>
            <w:tcW w:w="2052" w:type="dxa"/>
            <w:vMerge/>
            <w:vAlign w:val="center"/>
          </w:tcPr>
          <w:p w14:paraId="7884DFE0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4166E49C" w14:textId="77777777">
        <w:trPr>
          <w:trHeight w:val="766"/>
          <w:jc w:val="center"/>
        </w:trPr>
        <w:tc>
          <w:tcPr>
            <w:tcW w:w="1489" w:type="dxa"/>
            <w:vMerge/>
            <w:vAlign w:val="center"/>
          </w:tcPr>
          <w:p w14:paraId="7AFD6C60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733A37F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14:00-18:00</w:t>
            </w:r>
          </w:p>
        </w:tc>
        <w:tc>
          <w:tcPr>
            <w:tcW w:w="1862" w:type="dxa"/>
            <w:vAlign w:val="center"/>
          </w:tcPr>
          <w:p w14:paraId="43142C75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正式比赛</w:t>
            </w:r>
          </w:p>
          <w:p w14:paraId="77FA5EDD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节能环保</w:t>
            </w:r>
            <w:r>
              <w:rPr>
                <w:rFonts w:ascii="仿宋" w:eastAsia="仿宋" w:hAnsi="仿宋" w:cs="仿宋_GB2312" w:hint="eastAsia"/>
                <w:sz w:val="24"/>
              </w:rPr>
              <w:t>领域（成长组</w:t>
            </w:r>
            <w:r>
              <w:rPr>
                <w:rFonts w:ascii="仿宋" w:eastAsia="仿宋" w:hAnsi="仿宋" w:cs="仿宋_GB2312"/>
                <w:sz w:val="24"/>
              </w:rPr>
              <w:t>19</w:t>
            </w:r>
            <w:r>
              <w:rPr>
                <w:rFonts w:ascii="仿宋" w:eastAsia="仿宋" w:hAnsi="仿宋" w:cs="仿宋_GB2312" w:hint="eastAsia"/>
                <w:sz w:val="24"/>
              </w:rPr>
              <w:t>-</w:t>
            </w:r>
            <w:r>
              <w:rPr>
                <w:rFonts w:ascii="仿宋" w:eastAsia="仿宋" w:hAnsi="仿宋" w:cs="仿宋_GB2312"/>
                <w:sz w:val="24"/>
              </w:rPr>
              <w:t>3</w:t>
            </w:r>
            <w:r>
              <w:rPr>
                <w:rFonts w:ascii="仿宋" w:eastAsia="仿宋" w:hAnsi="仿宋" w:cs="仿宋_GB2312" w:hint="eastAsia"/>
                <w:sz w:val="24"/>
              </w:rPr>
              <w:t>6号</w:t>
            </w:r>
            <w:r>
              <w:rPr>
                <w:rFonts w:ascii="仿宋" w:eastAsia="仿宋" w:hAnsi="仿宋" w:cs="仿宋_GB2312"/>
                <w:sz w:val="24"/>
              </w:rPr>
              <w:t>）</w:t>
            </w:r>
          </w:p>
        </w:tc>
        <w:tc>
          <w:tcPr>
            <w:tcW w:w="2386" w:type="dxa"/>
            <w:vAlign w:val="center"/>
          </w:tcPr>
          <w:p w14:paraId="5B1646BC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00A47D48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1603D676" w14:textId="77777777">
        <w:trPr>
          <w:trHeight w:val="766"/>
          <w:jc w:val="center"/>
        </w:trPr>
        <w:tc>
          <w:tcPr>
            <w:tcW w:w="1489" w:type="dxa"/>
            <w:vAlign w:val="center"/>
          </w:tcPr>
          <w:p w14:paraId="235D0A05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8月</w:t>
            </w:r>
            <w:r>
              <w:rPr>
                <w:rFonts w:ascii="仿宋" w:eastAsia="仿宋" w:hAnsi="仿宋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43561C7C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（星期一）</w:t>
            </w:r>
          </w:p>
        </w:tc>
        <w:tc>
          <w:tcPr>
            <w:tcW w:w="1860" w:type="dxa"/>
            <w:vAlign w:val="center"/>
          </w:tcPr>
          <w:p w14:paraId="598FA380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14:00-18:00</w:t>
            </w:r>
          </w:p>
        </w:tc>
        <w:tc>
          <w:tcPr>
            <w:tcW w:w="1862" w:type="dxa"/>
            <w:vAlign w:val="center"/>
          </w:tcPr>
          <w:p w14:paraId="76805943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8月</w:t>
            </w:r>
            <w:r>
              <w:rPr>
                <w:rFonts w:ascii="仿宋" w:eastAsia="仿宋" w:hAnsi="仿宋" w:cs="仿宋_GB2312"/>
                <w:sz w:val="24"/>
              </w:rPr>
              <w:t>23</w:t>
            </w:r>
            <w:r>
              <w:rPr>
                <w:rFonts w:ascii="仿宋" w:eastAsia="仿宋" w:hAnsi="仿宋" w:cs="仿宋_GB2312" w:hint="eastAsia"/>
                <w:sz w:val="24"/>
              </w:rPr>
              <w:t>日参赛企业报</w:t>
            </w:r>
            <w:r>
              <w:rPr>
                <w:rFonts w:ascii="仿宋" w:eastAsia="仿宋" w:hAnsi="仿宋" w:cs="仿宋_GB2312"/>
                <w:sz w:val="24"/>
              </w:rPr>
              <w:t>到</w:t>
            </w:r>
          </w:p>
        </w:tc>
        <w:tc>
          <w:tcPr>
            <w:tcW w:w="2386" w:type="dxa"/>
            <w:vAlign w:val="center"/>
          </w:tcPr>
          <w:p w14:paraId="34ED5188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0F5DA15B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406846A6" w14:textId="77777777">
        <w:trPr>
          <w:trHeight w:val="766"/>
          <w:jc w:val="center"/>
        </w:trPr>
        <w:tc>
          <w:tcPr>
            <w:tcW w:w="1489" w:type="dxa"/>
            <w:vMerge w:val="restart"/>
            <w:vAlign w:val="center"/>
          </w:tcPr>
          <w:p w14:paraId="2C471B66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8月2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日（星期二）</w:t>
            </w:r>
          </w:p>
        </w:tc>
        <w:tc>
          <w:tcPr>
            <w:tcW w:w="1860" w:type="dxa"/>
            <w:vAlign w:val="center"/>
          </w:tcPr>
          <w:p w14:paraId="3EF2EA2D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8:00-8:30</w:t>
            </w:r>
          </w:p>
        </w:tc>
        <w:tc>
          <w:tcPr>
            <w:tcW w:w="1862" w:type="dxa"/>
            <w:vAlign w:val="center"/>
          </w:tcPr>
          <w:p w14:paraId="080E9D30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会场签到</w:t>
            </w:r>
          </w:p>
        </w:tc>
        <w:tc>
          <w:tcPr>
            <w:tcW w:w="2386" w:type="dxa"/>
            <w:vAlign w:val="center"/>
          </w:tcPr>
          <w:p w14:paraId="33B0EFF0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25F19831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270A" w14:paraId="10C3AF83" w14:textId="77777777">
        <w:trPr>
          <w:trHeight w:val="766"/>
          <w:jc w:val="center"/>
        </w:trPr>
        <w:tc>
          <w:tcPr>
            <w:tcW w:w="1489" w:type="dxa"/>
            <w:vMerge/>
            <w:vAlign w:val="center"/>
          </w:tcPr>
          <w:p w14:paraId="7B6B26A4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8B667B3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8:30-12:00</w:t>
            </w:r>
          </w:p>
        </w:tc>
        <w:tc>
          <w:tcPr>
            <w:tcW w:w="1862" w:type="dxa"/>
            <w:vAlign w:val="center"/>
          </w:tcPr>
          <w:p w14:paraId="68B51D42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正式比赛</w:t>
            </w:r>
          </w:p>
          <w:p w14:paraId="07306803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黄河流域生态保护专题组1</w:t>
            </w:r>
            <w:r>
              <w:rPr>
                <w:rFonts w:ascii="仿宋" w:eastAsia="仿宋" w:hAnsi="仿宋" w:cs="仿宋_GB2312"/>
                <w:sz w:val="24"/>
              </w:rPr>
              <w:t>-</w:t>
            </w:r>
            <w:r>
              <w:rPr>
                <w:rFonts w:ascii="仿宋" w:eastAsia="仿宋" w:hAnsi="仿宋" w:cs="仿宋_GB2312" w:hint="eastAsia"/>
                <w:sz w:val="24"/>
              </w:rPr>
              <w:t>17号</w:t>
            </w:r>
          </w:p>
        </w:tc>
        <w:tc>
          <w:tcPr>
            <w:tcW w:w="2386" w:type="dxa"/>
            <w:vAlign w:val="center"/>
          </w:tcPr>
          <w:p w14:paraId="6712F84E" w14:textId="77777777" w:rsidR="00AD270A" w:rsidRDefault="00000000">
            <w:pPr>
              <w:spacing w:line="5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章丘区政务服务大厅（三楼人民会客厅）</w:t>
            </w:r>
          </w:p>
        </w:tc>
        <w:tc>
          <w:tcPr>
            <w:tcW w:w="2052" w:type="dxa"/>
            <w:vMerge/>
            <w:vAlign w:val="center"/>
          </w:tcPr>
          <w:p w14:paraId="5DCCB189" w14:textId="77777777" w:rsidR="00AD270A" w:rsidRDefault="00AD270A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E30E6CB" w14:textId="77777777" w:rsidR="00AD270A" w:rsidRDefault="00AD270A">
      <w:pPr>
        <w:spacing w:line="580" w:lineRule="exact"/>
        <w:rPr>
          <w:rFonts w:ascii="仿宋" w:eastAsia="仿宋" w:hAnsi="仿宋"/>
          <w:color w:val="000000" w:themeColor="text1"/>
          <w:sz w:val="32"/>
          <w:szCs w:val="36"/>
        </w:rPr>
      </w:pPr>
    </w:p>
    <w:p w14:paraId="7512C80B" w14:textId="77777777" w:rsidR="00AD270A" w:rsidRDefault="00AD270A">
      <w:pPr>
        <w:spacing w:line="580" w:lineRule="exact"/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sectPr w:rsidR="00AD270A">
          <w:footerReference w:type="default" r:id="rId7"/>
          <w:pgSz w:w="11850" w:h="16783"/>
          <w:pgMar w:top="2098" w:right="1474" w:bottom="1985" w:left="1588" w:header="851" w:footer="992" w:gutter="0"/>
          <w:cols w:space="0"/>
          <w:docGrid w:type="lines" w:linePitch="319"/>
        </w:sectPr>
      </w:pPr>
    </w:p>
    <w:p w14:paraId="6C914714" w14:textId="77777777" w:rsidR="00AD270A" w:rsidRDefault="00000000">
      <w:pPr>
        <w:adjustRightInd w:val="0"/>
        <w:snapToGrid w:val="0"/>
        <w:spacing w:line="5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</w:t>
      </w:r>
    </w:p>
    <w:p w14:paraId="1C60B87D" w14:textId="77777777" w:rsidR="00AD270A" w:rsidRDefault="00AD270A">
      <w:pPr>
        <w:adjustRightInd w:val="0"/>
        <w:snapToGrid w:val="0"/>
        <w:spacing w:line="58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</w:p>
    <w:p w14:paraId="45924E61" w14:textId="4938C392" w:rsidR="00AD270A" w:rsidRDefault="00000000">
      <w:pPr>
        <w:adjustRightInd w:val="0"/>
        <w:snapToGrid w:val="0"/>
        <w:spacing w:line="58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第十一届中国创新创业大赛（山东赛区）暨202</w:t>
      </w:r>
      <w:r>
        <w:rPr>
          <w:rFonts w:ascii="方正小标宋简体" w:eastAsia="方正小标宋简体" w:hAnsi="华文中宋"/>
          <w:sz w:val="36"/>
          <w:szCs w:val="36"/>
        </w:rPr>
        <w:t>2</w:t>
      </w:r>
      <w:r>
        <w:rPr>
          <w:rFonts w:ascii="方正小标宋简体" w:eastAsia="方正小标宋简体" w:hAnsi="华文中宋" w:hint="eastAsia"/>
          <w:sz w:val="36"/>
          <w:szCs w:val="36"/>
        </w:rPr>
        <w:t>年山东省中小微企业创新竞技行动计划新能源、新能源汽车、节能环保</w:t>
      </w:r>
      <w:r w:rsidR="00C80F94">
        <w:rPr>
          <w:rFonts w:ascii="方正小标宋简体" w:eastAsia="方正小标宋简体" w:hAnsi="华文中宋" w:hint="eastAsia"/>
          <w:sz w:val="36"/>
          <w:szCs w:val="36"/>
        </w:rPr>
        <w:t>领域及</w:t>
      </w:r>
      <w:r>
        <w:rPr>
          <w:rFonts w:ascii="方正小标宋简体" w:eastAsia="方正小标宋简体" w:hAnsi="华文中宋" w:hint="eastAsia"/>
          <w:sz w:val="36"/>
          <w:szCs w:val="36"/>
        </w:rPr>
        <w:t>黄河流域生态保护专题现场晋级活动</w:t>
      </w:r>
    </w:p>
    <w:p w14:paraId="18D5B735" w14:textId="77777777" w:rsidR="00AD270A" w:rsidRDefault="00000000">
      <w:pPr>
        <w:adjustRightInd w:val="0"/>
        <w:snapToGrid w:val="0"/>
        <w:spacing w:line="58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参赛回执</w:t>
      </w:r>
    </w:p>
    <w:p w14:paraId="59E2292B" w14:textId="77777777" w:rsidR="00AD270A" w:rsidRDefault="00AD270A">
      <w:pPr>
        <w:adjustRightInd w:val="0"/>
        <w:snapToGrid w:val="0"/>
        <w:spacing w:line="580" w:lineRule="exact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904"/>
        <w:gridCol w:w="1956"/>
        <w:gridCol w:w="1968"/>
        <w:gridCol w:w="2304"/>
        <w:gridCol w:w="2988"/>
      </w:tblGrid>
      <w:tr w:rsidR="00AD270A" w14:paraId="51755714" w14:textId="77777777">
        <w:tc>
          <w:tcPr>
            <w:tcW w:w="1929" w:type="dxa"/>
            <w:vMerge w:val="restart"/>
            <w:vAlign w:val="center"/>
          </w:tcPr>
          <w:p w14:paraId="54524A4F" w14:textId="77777777" w:rsidR="00AD270A" w:rsidRDefault="00000000"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企业全称</w:t>
            </w:r>
          </w:p>
        </w:tc>
        <w:tc>
          <w:tcPr>
            <w:tcW w:w="2904" w:type="dxa"/>
            <w:vMerge w:val="restart"/>
            <w:vAlign w:val="center"/>
          </w:tcPr>
          <w:p w14:paraId="73F9A3EB" w14:textId="77777777" w:rsidR="00AD270A" w:rsidRDefault="00000000"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参赛项目名称</w:t>
            </w:r>
          </w:p>
        </w:tc>
        <w:tc>
          <w:tcPr>
            <w:tcW w:w="1956" w:type="dxa"/>
            <w:vMerge w:val="restart"/>
            <w:vAlign w:val="center"/>
          </w:tcPr>
          <w:p w14:paraId="4B126BCD" w14:textId="77777777" w:rsidR="00AD270A" w:rsidRDefault="00000000"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所属市</w:t>
            </w:r>
          </w:p>
        </w:tc>
        <w:tc>
          <w:tcPr>
            <w:tcW w:w="7260" w:type="dxa"/>
            <w:gridSpan w:val="3"/>
            <w:vAlign w:val="center"/>
          </w:tcPr>
          <w:p w14:paraId="1CBE7403" w14:textId="77777777" w:rsidR="00AD270A" w:rsidRDefault="00000000"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参赛人员</w:t>
            </w:r>
          </w:p>
        </w:tc>
      </w:tr>
      <w:tr w:rsidR="00AD270A" w14:paraId="0FD8AC3E" w14:textId="77777777">
        <w:tc>
          <w:tcPr>
            <w:tcW w:w="1929" w:type="dxa"/>
            <w:vMerge/>
          </w:tcPr>
          <w:p w14:paraId="1D9A78C1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/>
          </w:tcPr>
          <w:p w14:paraId="4A173976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/>
          </w:tcPr>
          <w:p w14:paraId="78044A4B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  <w:vAlign w:val="center"/>
          </w:tcPr>
          <w:p w14:paraId="57A304B3" w14:textId="77777777" w:rsidR="00AD270A" w:rsidRDefault="00000000"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04" w:type="dxa"/>
            <w:vAlign w:val="center"/>
          </w:tcPr>
          <w:p w14:paraId="23F81EC5" w14:textId="77777777" w:rsidR="00AD270A" w:rsidRDefault="00000000"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988" w:type="dxa"/>
            <w:vAlign w:val="center"/>
          </w:tcPr>
          <w:p w14:paraId="00C139F2" w14:textId="77777777" w:rsidR="00AD270A" w:rsidRDefault="00000000">
            <w:pPr>
              <w:adjustRightInd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AD270A" w14:paraId="4EC6D9BE" w14:textId="77777777">
        <w:tc>
          <w:tcPr>
            <w:tcW w:w="1929" w:type="dxa"/>
            <w:vMerge w:val="restart"/>
          </w:tcPr>
          <w:p w14:paraId="06548A43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restart"/>
          </w:tcPr>
          <w:p w14:paraId="7448F31B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 w:val="restart"/>
          </w:tcPr>
          <w:p w14:paraId="2DA3554C" w14:textId="77777777" w:rsidR="00AD270A" w:rsidRDefault="00AD270A">
            <w:pPr>
              <w:adjustRightInd w:val="0"/>
              <w:snapToGrid w:val="0"/>
              <w:spacing w:line="580" w:lineRule="exact"/>
              <w:ind w:firstLineChars="100" w:firstLine="32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14:paraId="6E0C17DA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</w:tcPr>
          <w:p w14:paraId="60FBFED4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88" w:type="dxa"/>
          </w:tcPr>
          <w:p w14:paraId="3E6BF5F0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D270A" w14:paraId="5D6AF7FD" w14:textId="77777777">
        <w:tc>
          <w:tcPr>
            <w:tcW w:w="1929" w:type="dxa"/>
            <w:vMerge/>
          </w:tcPr>
          <w:p w14:paraId="3D9C3AE5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/>
          </w:tcPr>
          <w:p w14:paraId="2D8C3A1C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/>
          </w:tcPr>
          <w:p w14:paraId="779E129E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63D3E6C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69074FF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88" w:type="dxa"/>
          </w:tcPr>
          <w:p w14:paraId="1EE54A95" w14:textId="77777777" w:rsidR="00AD270A" w:rsidRDefault="00AD270A">
            <w:pPr>
              <w:adjustRightInd w:val="0"/>
              <w:snapToGrid w:val="0"/>
              <w:spacing w:line="58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BB89826" w14:textId="77777777" w:rsidR="00AD270A" w:rsidRDefault="00AD270A">
      <w:pPr>
        <w:adjustRightInd w:val="0"/>
        <w:snapToGrid w:val="0"/>
        <w:spacing w:line="580" w:lineRule="exact"/>
        <w:contextualSpacing/>
        <w:rPr>
          <w:rFonts w:ascii="仿宋_GB2312" w:eastAsia="仿宋_GB2312"/>
          <w:sz w:val="32"/>
          <w:szCs w:val="32"/>
        </w:rPr>
      </w:pPr>
    </w:p>
    <w:p w14:paraId="23B1D195" w14:textId="77777777" w:rsidR="00AD270A" w:rsidRDefault="00AD270A">
      <w:pPr>
        <w:spacing w:line="580" w:lineRule="exact"/>
        <w:ind w:firstLineChars="200" w:firstLine="640"/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77C20AA1" w14:textId="77777777" w:rsidR="00AD270A" w:rsidRDefault="00AD270A">
      <w:pPr>
        <w:spacing w:line="580" w:lineRule="exact"/>
        <w:ind w:firstLineChars="200" w:firstLine="640"/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6A1EC9F5" w14:textId="77777777" w:rsidR="00AD270A" w:rsidRDefault="00AD270A">
      <w:pPr>
        <w:spacing w:line="580" w:lineRule="exact"/>
        <w:ind w:firstLineChars="200" w:firstLine="640"/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3A36A56E" w14:textId="77777777" w:rsidR="00AD270A" w:rsidRDefault="00AD270A">
      <w:pPr>
        <w:spacing w:line="580" w:lineRule="exact"/>
        <w:ind w:firstLineChars="200" w:firstLine="640"/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5D75363D" w14:textId="77777777" w:rsidR="00AD270A" w:rsidRDefault="00AD270A">
      <w:pPr>
        <w:spacing w:line="580" w:lineRule="exact"/>
        <w:ind w:firstLineChars="200" w:firstLine="640"/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sectPr w:rsidR="00AD270A">
          <w:pgSz w:w="16783" w:h="11850" w:orient="landscape"/>
          <w:pgMar w:top="1440" w:right="1531" w:bottom="1440" w:left="1531" w:header="851" w:footer="992" w:gutter="0"/>
          <w:cols w:space="0"/>
          <w:docGrid w:type="lines" w:linePitch="319"/>
        </w:sectPr>
      </w:pPr>
    </w:p>
    <w:p w14:paraId="74AEB4B9" w14:textId="77777777" w:rsidR="00AD270A" w:rsidRDefault="00000000">
      <w:pPr>
        <w:adjustRightInd w:val="0"/>
        <w:snapToGrid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附件3</w:t>
      </w:r>
    </w:p>
    <w:p w14:paraId="6D5812FE" w14:textId="77777777" w:rsidR="00AD270A" w:rsidRDefault="00000000">
      <w:pPr>
        <w:adjustRightInd w:val="0"/>
        <w:snapToGrid w:val="0"/>
        <w:jc w:val="center"/>
        <w:rPr>
          <w:rFonts w:ascii="黑体" w:eastAsia="黑体" w:hAnsi="黑体" w:cs="黑体"/>
          <w:sz w:val="28"/>
          <w:szCs w:val="28"/>
        </w:rPr>
      </w:pPr>
      <w:r>
        <w:rPr>
          <w:noProof/>
        </w:rPr>
        <w:drawing>
          <wp:inline distT="0" distB="0" distL="0" distR="0" wp14:anchorId="66DD88CA" wp14:editId="5BD5AA96">
            <wp:extent cx="2085340" cy="269938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649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E2A57" wp14:editId="67AB0A05">
            <wp:extent cx="2117725" cy="2699385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87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AC476C" wp14:editId="173CB967">
            <wp:extent cx="2124710" cy="2699385"/>
            <wp:effectExtent l="0" t="0" r="889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09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A15C9E" wp14:editId="3C6AD5B7">
            <wp:extent cx="2094230" cy="269938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4683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95AFC9" wp14:editId="2E8597D9">
            <wp:extent cx="2110105" cy="2699385"/>
            <wp:effectExtent l="0" t="0" r="44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634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1F33E7" wp14:editId="0616F71E">
            <wp:extent cx="2101215" cy="26993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308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12F757" wp14:editId="04A79C5A">
            <wp:extent cx="2127250" cy="2699385"/>
            <wp:effectExtent l="0" t="0" r="635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79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70A">
      <w:pgSz w:w="16783" w:h="11850" w:orient="landscape"/>
      <w:pgMar w:top="1440" w:right="1531" w:bottom="1440" w:left="153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46CE" w14:textId="77777777" w:rsidR="006857D8" w:rsidRDefault="006857D8">
      <w:r>
        <w:separator/>
      </w:r>
    </w:p>
  </w:endnote>
  <w:endnote w:type="continuationSeparator" w:id="0">
    <w:p w14:paraId="27FD3469" w14:textId="77777777" w:rsidR="006857D8" w:rsidRDefault="006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B02D" w14:textId="77777777" w:rsidR="00AD270A" w:rsidRDefault="00000000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9082FA" wp14:editId="4FFDA1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02FBF83" w14:textId="77777777" w:rsidR="00AD270A" w:rsidRDefault="00000000">
                          <w:pPr>
                            <w:pStyle w:val="a7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19082FA" id="文本框 2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502FBF83" w14:textId="77777777" w:rsidR="00AD270A" w:rsidRDefault="00000000">
                    <w:pPr>
                      <w:pStyle w:val="a7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2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D5D5" w14:textId="77777777" w:rsidR="006857D8" w:rsidRDefault="006857D8">
      <w:r>
        <w:separator/>
      </w:r>
    </w:p>
  </w:footnote>
  <w:footnote w:type="continuationSeparator" w:id="0">
    <w:p w14:paraId="1E0B3AE9" w14:textId="77777777" w:rsidR="006857D8" w:rsidRDefault="0068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VhNjNjNTNlZmNiNjU5Y2IzOWY1MzJiYTQ0MzMxMmEifQ=="/>
  </w:docVars>
  <w:rsids>
    <w:rsidRoot w:val="0094001E"/>
    <w:rsid w:val="00010CAA"/>
    <w:rsid w:val="000537DD"/>
    <w:rsid w:val="000750B1"/>
    <w:rsid w:val="00122B53"/>
    <w:rsid w:val="00166B0A"/>
    <w:rsid w:val="001C2D56"/>
    <w:rsid w:val="001C3682"/>
    <w:rsid w:val="001C7085"/>
    <w:rsid w:val="001F1734"/>
    <w:rsid w:val="00203012"/>
    <w:rsid w:val="0021741A"/>
    <w:rsid w:val="002176E5"/>
    <w:rsid w:val="002A31D8"/>
    <w:rsid w:val="003008DF"/>
    <w:rsid w:val="00352C38"/>
    <w:rsid w:val="0038626D"/>
    <w:rsid w:val="00390205"/>
    <w:rsid w:val="0039063F"/>
    <w:rsid w:val="003C0659"/>
    <w:rsid w:val="00400142"/>
    <w:rsid w:val="00404E86"/>
    <w:rsid w:val="00540BF6"/>
    <w:rsid w:val="0064778B"/>
    <w:rsid w:val="006609AF"/>
    <w:rsid w:val="006857D8"/>
    <w:rsid w:val="006B1BD1"/>
    <w:rsid w:val="006D4A1D"/>
    <w:rsid w:val="006E5E8C"/>
    <w:rsid w:val="006F2A3D"/>
    <w:rsid w:val="0070505C"/>
    <w:rsid w:val="0072380A"/>
    <w:rsid w:val="00725E2D"/>
    <w:rsid w:val="00741A37"/>
    <w:rsid w:val="007C3438"/>
    <w:rsid w:val="008B075F"/>
    <w:rsid w:val="008B67FC"/>
    <w:rsid w:val="008D0937"/>
    <w:rsid w:val="008F37D0"/>
    <w:rsid w:val="0094001E"/>
    <w:rsid w:val="00947900"/>
    <w:rsid w:val="009C0F96"/>
    <w:rsid w:val="00A71DE8"/>
    <w:rsid w:val="00AD270A"/>
    <w:rsid w:val="00AE1996"/>
    <w:rsid w:val="00AF241B"/>
    <w:rsid w:val="00B945DE"/>
    <w:rsid w:val="00C055A7"/>
    <w:rsid w:val="00C1373A"/>
    <w:rsid w:val="00C546F3"/>
    <w:rsid w:val="00C80F94"/>
    <w:rsid w:val="00D821D6"/>
    <w:rsid w:val="00DA0AB9"/>
    <w:rsid w:val="00DA1089"/>
    <w:rsid w:val="00E25B2B"/>
    <w:rsid w:val="00EB403B"/>
    <w:rsid w:val="00EC1066"/>
    <w:rsid w:val="00F84F23"/>
    <w:rsid w:val="05D463D1"/>
    <w:rsid w:val="0A290744"/>
    <w:rsid w:val="0DF51736"/>
    <w:rsid w:val="0EE574B0"/>
    <w:rsid w:val="12AC45CA"/>
    <w:rsid w:val="15984E56"/>
    <w:rsid w:val="1941604C"/>
    <w:rsid w:val="1B957495"/>
    <w:rsid w:val="1DAA477C"/>
    <w:rsid w:val="21217943"/>
    <w:rsid w:val="238D6235"/>
    <w:rsid w:val="2F8838E0"/>
    <w:rsid w:val="35FD24D4"/>
    <w:rsid w:val="37507723"/>
    <w:rsid w:val="49E27DFC"/>
    <w:rsid w:val="4F8E7A9C"/>
    <w:rsid w:val="4F935090"/>
    <w:rsid w:val="50FA4994"/>
    <w:rsid w:val="517477F4"/>
    <w:rsid w:val="58A400D5"/>
    <w:rsid w:val="5BB86980"/>
    <w:rsid w:val="62F675E9"/>
    <w:rsid w:val="6BCB61E9"/>
    <w:rsid w:val="70EC4EF4"/>
    <w:rsid w:val="712E05E1"/>
    <w:rsid w:val="727F2B60"/>
    <w:rsid w:val="7CEC61A3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B5A7B"/>
  <w15:docId w15:val="{DEEB4C4D-B55E-4382-81C9-6749DC8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="Calibri" w:eastAsia="宋体" w:hAnsi="Calibri" w:cs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</dc:creator>
  <cp:lastModifiedBy>hp</cp:lastModifiedBy>
  <cp:revision>27</cp:revision>
  <cp:lastPrinted>2021-09-01T06:17:00Z</cp:lastPrinted>
  <dcterms:created xsi:type="dcterms:W3CDTF">2021-09-01T06:33:00Z</dcterms:created>
  <dcterms:modified xsi:type="dcterms:W3CDTF">2022-08-18T12:04:00Z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066DB1CC54FA4324A2645ACE106F9C77</vt:lpwstr>
  </property>
</Properties>
</file>