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320" w:firstLineChars="1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40" w:firstLineChars="100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2021年度国家重点科研项目补助和奖励异议处理情况明细表</w:t>
      </w:r>
    </w:p>
    <w:p>
      <w:pPr>
        <w:pStyle w:val="3"/>
        <w:jc w:val="right"/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bidi="ar"/>
        </w:rPr>
        <w:t>单位：万元</w:t>
      </w:r>
    </w:p>
    <w:tbl>
      <w:tblPr>
        <w:tblStyle w:val="4"/>
        <w:tblW w:w="1433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1986"/>
        <w:gridCol w:w="2815"/>
        <w:gridCol w:w="1915"/>
        <w:gridCol w:w="1079"/>
        <w:gridCol w:w="905"/>
        <w:gridCol w:w="728"/>
        <w:gridCol w:w="843"/>
        <w:gridCol w:w="816"/>
        <w:gridCol w:w="905"/>
        <w:gridCol w:w="17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tblHeader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序号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项目编号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课题名称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承担单位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国拨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经费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210"/>
              </w:tabs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补助</w:t>
            </w:r>
          </w:p>
          <w:p>
            <w:pPr>
              <w:widowControl/>
              <w:tabs>
                <w:tab w:val="left" w:pos="210"/>
              </w:tabs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比例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奖励比例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补助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金额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奖励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金额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补奖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  <w:jc w:val="center"/>
        </w:trPr>
        <w:tc>
          <w:tcPr>
            <w:tcW w:w="1433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国家重点研发计划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2020YFC2003500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面向主动健康的疾病预测预警及干预技术研究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山东大学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257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15%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5%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38.55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12.85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51.4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2018YFC1406406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近海生物多样性保护与资源养护技术示范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山东省海洋生物研究院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31.31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15%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3%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4.7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0.94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5.64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2019YFC1408401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海洋数值预报产品验证标准体系构建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中国石油大学（华东）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136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15%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3%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20.4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4.08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24.48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4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2019YFC1408403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海洋环境预报模式业务化运行及评估（民）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国家海洋局北海预报中心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368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15%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3%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55.2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11.04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66.24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2019YFC1408405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海洋环境监测预报和产品共享服务平台建设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中国海洋大学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240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15%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3%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7.2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43.2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2019YFE0105100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水下生产系统数字化自主型预测与生产优化技术研究及应用示范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中国石油大学（华东）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15%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5%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19.5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6.5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7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2019YF0120000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脑电波信号采集分析技术的研究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山东海天智能有限公司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19.5025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15%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5%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2.93 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0.98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3.91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撤销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8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2018YFB1308800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基于量体定制的针织运动服装机器人自动化生产线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山东海思堡服装服饰集团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75.73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15%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3%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11.36 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2.27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13.63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撤销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571F12"/>
    <w:rsid w:val="248360B0"/>
    <w:rsid w:val="5D57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2021-08-25T08:05:00Z</dcterms:created>
  <dc:creator>CH</dc:creator>
  <cp:lastModifiedBy>CH</cp:lastModifiedBy>
  <dcterms:modified xsi:type="dcterms:W3CDTF">2021-08-25T08:07:31Z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