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ascii="黑体" w:hAnsi="黑体" w:eastAsia="黑体" w:cs="Times New Roman"/>
          <w:sz w:val="36"/>
          <w:szCs w:val="36"/>
        </w:rPr>
        <w:t>1</w:t>
      </w:r>
    </w:p>
    <w:p>
      <w:pPr>
        <w:spacing w:line="580" w:lineRule="exact"/>
        <w:jc w:val="center"/>
        <w:rPr>
          <w:rFonts w:ascii="方正小标宋简体" w:hAnsi="仿宋" w:eastAsia="方正小标宋简体" w:cs="仿宋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333333"/>
          <w:sz w:val="36"/>
          <w:szCs w:val="36"/>
          <w:shd w:val="clear" w:color="auto" w:fill="FFFFFF"/>
        </w:rPr>
        <w:t>各市业务咨询联系方式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4"/>
        <w:gridCol w:w="4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6"/>
                <w:szCs w:val="36"/>
              </w:rPr>
              <w:t xml:space="preserve">单 </w:t>
            </w:r>
            <w:r>
              <w:rPr>
                <w:rFonts w:ascii="仿宋_GB2312" w:hAnsi="黑体" w:eastAsia="仿宋_GB2312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43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6"/>
                <w:szCs w:val="36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济南市科技局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0531-51708807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青岛市科技局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0532-85911985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淄博市科技局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枣庄市科技局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东营市科技局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烟台市科技局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潍坊市科技局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0536-8091370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济宁市科技局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泰安市科技局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威海市科技局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日照市科技局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0633</w:t>
            </w:r>
            <w:r>
              <w:rPr>
                <w:rFonts w:hint="eastAsia" w:ascii="仿宋_GB2312" w:eastAsia="仿宋_GB2312"/>
                <w:sz w:val="36"/>
                <w:szCs w:val="36"/>
              </w:rPr>
              <w:t>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临沂市科技局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</w:t>
            </w:r>
            <w:r>
              <w:rPr>
                <w:rFonts w:ascii="仿宋_GB2312" w:hAnsi="黑体" w:eastAsia="仿宋_GB2312" w:cs="Times New Roman"/>
                <w:sz w:val="36"/>
                <w:szCs w:val="36"/>
              </w:rPr>
              <w:t>539</w:t>
            </w: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-</w:t>
            </w:r>
            <w:r>
              <w:rPr>
                <w:rFonts w:ascii="仿宋_GB2312" w:hAnsi="黑体" w:eastAsia="仿宋_GB2312" w:cs="Times New Roman"/>
                <w:sz w:val="36"/>
                <w:szCs w:val="36"/>
              </w:rPr>
              <w:t>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滨州市科技局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德州市科技局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聊城市科技局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菏泽市科技局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省科技厅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0531-51751265、</w:t>
            </w:r>
          </w:p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51751261、51751173</w:t>
            </w:r>
          </w:p>
        </w:tc>
      </w:tr>
    </w:tbl>
    <w:p>
      <w:pPr>
        <w:pStyle w:val="3"/>
        <w:widowControl/>
        <w:spacing w:beforeAutospacing="0" w:afterAutospacing="0" w:line="580" w:lineRule="exact"/>
        <w:jc w:val="both"/>
        <w:rPr>
          <w:rFonts w:ascii="仿宋_GB2312" w:hAnsi="仿宋" w:eastAsia="仿宋_GB2312" w:cs="仿宋"/>
          <w:color w:val="333333"/>
          <w:sz w:val="36"/>
          <w:szCs w:val="36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6"/>
          <w:szCs w:val="36"/>
          <w:shd w:val="clear" w:color="auto" w:fill="FFFFFF"/>
        </w:rPr>
        <w:t>科技云平台技术咨询电话：0531-51751080</w:t>
      </w:r>
    </w:p>
    <w:p>
      <w:pPr>
        <w:pStyle w:val="3"/>
        <w:widowControl/>
        <w:spacing w:beforeAutospacing="0" w:afterAutospacing="0" w:line="580" w:lineRule="exact"/>
        <w:ind w:firstLine="720" w:firstLineChars="200"/>
        <w:jc w:val="both"/>
        <w:rPr>
          <w:rFonts w:ascii="仿宋_GB2312" w:hAnsi="仿宋" w:eastAsia="仿宋_GB2312" w:cs="仿宋"/>
          <w:color w:val="333333"/>
          <w:sz w:val="36"/>
          <w:szCs w:val="36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67B0F13"/>
    <w:rsid w:val="4BD258F2"/>
    <w:rsid w:val="5F803C64"/>
    <w:rsid w:val="767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autoRedefine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2024-07-08T11:27:00Z</dcterms:created>
  <dc:creator>'Always</dc:creator>
  <cp:lastModifiedBy>'Always</cp:lastModifiedBy>
  <dcterms:modified xsi:type="dcterms:W3CDTF">2024-07-12T03:22:09Z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88267BB963E545AC9B445276FC21DC2F_13</vt:lpwstr>
  </property>
</Properties>
</file>