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E539CB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</w:p>
    <w:p w14:paraId="47B1CBA3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bookmarkStart w:id="2" w:name="_GoBack"/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年度第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四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批山东省院士工作站</w:t>
      </w:r>
    </w:p>
    <w:p w14:paraId="135E1F6E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/>
        <w:jc w:val="center"/>
        <w:outlineLvl w:val="9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拟备案名单（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家）</w:t>
      </w:r>
    </w:p>
    <w:bookmarkEnd w:id="2"/>
    <w:p w14:paraId="36232E06">
      <w:pPr>
        <w:keepNext w:val="0"/>
        <w:keepLines w:val="0"/>
        <w:pageBreakBefore w:val="0"/>
        <w:kinsoku/>
        <w:topLinePunct w:val="0"/>
        <w:autoSpaceDE/>
        <w:autoSpaceDN/>
        <w:bidi w:val="0"/>
        <w:adjustRightInd/>
        <w:snapToGrid/>
        <w:spacing w:line="600" w:lineRule="exact"/>
        <w:ind w:left="0" w:right="0" w:firstLine="640" w:firstLineChars="200"/>
        <w:jc w:val="both"/>
        <w:outlineLvl w:val="9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</w:pPr>
    </w:p>
    <w:tbl>
      <w:tblPr>
        <w:tblStyle w:val="2"/>
        <w:tblW w:w="86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1"/>
        <w:gridCol w:w="6167"/>
        <w:gridCol w:w="1657"/>
      </w:tblGrid>
      <w:tr w14:paraId="3375A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31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DC25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  <w:t>序号</w:t>
            </w:r>
          </w:p>
        </w:tc>
        <w:tc>
          <w:tcPr>
            <w:tcW w:w="616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21C43C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  <w:t>申请单位名称</w:t>
            </w:r>
          </w:p>
        </w:tc>
        <w:tc>
          <w:tcPr>
            <w:tcW w:w="1657" w:type="dxa"/>
            <w:tcMar>
              <w:top w:w="15" w:type="dxa"/>
              <w:left w:w="15" w:type="dxa"/>
              <w:right w:w="15" w:type="dxa"/>
            </w:tcMar>
            <w:vAlign w:val="center"/>
          </w:tcPr>
          <w:p w14:paraId="0FC31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right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36"/>
                <w:szCs w:val="36"/>
              </w:rPr>
              <w:t>属地</w:t>
            </w:r>
          </w:p>
        </w:tc>
      </w:tr>
      <w:tr w14:paraId="04272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3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6F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36"/>
                <w:szCs w:val="36"/>
                <w:lang w:val="en-US" w:eastAsia="zh-CN" w:bidi="ar-SA"/>
              </w:rPr>
            </w:pPr>
            <w:bookmarkStart w:id="0" w:name="OLE_LINK1" w:colFirst="0" w:colLast="4"/>
            <w:bookmarkStart w:id="1" w:name="OLE_LINK2" w:colFirst="0" w:colLast="4"/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1</w:t>
            </w:r>
          </w:p>
        </w:tc>
        <w:tc>
          <w:tcPr>
            <w:tcW w:w="616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A65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6"/>
                <w:szCs w:val="36"/>
                <w:lang w:val="en-US" w:eastAsia="zh-CN"/>
              </w:rPr>
              <w:t>山东泛在新能源集团股份有限公司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67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kern w:val="2"/>
                <w:sz w:val="36"/>
                <w:szCs w:val="36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6"/>
                <w:szCs w:val="36"/>
                <w:lang w:val="en-US" w:eastAsia="zh-CN"/>
              </w:rPr>
              <w:t>济南</w:t>
            </w:r>
          </w:p>
        </w:tc>
      </w:tr>
      <w:tr w14:paraId="1AC33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31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819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 w:firstLine="0" w:firstLine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  <w:t>2</w:t>
            </w:r>
          </w:p>
        </w:tc>
        <w:tc>
          <w:tcPr>
            <w:tcW w:w="616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CEA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right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spacing w:val="8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6"/>
                <w:szCs w:val="36"/>
                <w:lang w:val="en-US" w:eastAsia="zh-CN"/>
              </w:rPr>
              <w:t>山东绅联药业股份有限公司</w:t>
            </w:r>
          </w:p>
        </w:tc>
        <w:tc>
          <w:tcPr>
            <w:tcW w:w="1657" w:type="dxa"/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A81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leftChars="0" w:right="0" w:rightChars="0"/>
              <w:jc w:val="center"/>
              <w:textAlignment w:val="bottom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/>
                <w:sz w:val="36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sz w:val="36"/>
                <w:szCs w:val="36"/>
                <w:lang w:val="en-US" w:eastAsia="zh-CN"/>
              </w:rPr>
              <w:t>菏泽</w:t>
            </w:r>
          </w:p>
        </w:tc>
      </w:tr>
      <w:bookmarkEnd w:id="0"/>
      <w:bookmarkEnd w:id="1"/>
    </w:tbl>
    <w:p w14:paraId="4F1EF4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1A77ED"/>
    <w:rsid w:val="351A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2025-07-01T02:39:00Z</dcterms:created>
  <dc:creator>康晓慧</dc:creator>
  <cp:lastModifiedBy>康晓慧</cp:lastModifiedBy>
  <dcterms:modified xsi:type="dcterms:W3CDTF">2025-07-01T02:40:06Z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F551476AA48C4267810A6764CC9BB5DE_11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