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附件：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仿宋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  <w:t>山东省重大科技创新工程项目年度绩效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仿宋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color w:val="333333"/>
          <w:spacing w:val="8"/>
          <w:sz w:val="44"/>
          <w:szCs w:val="44"/>
        </w:rPr>
        <w:t>评价总体报告编写参考提纲</w:t>
      </w:r>
    </w:p>
    <w:p>
      <w:pPr>
        <w:widowControl/>
        <w:spacing w:line="580" w:lineRule="exact"/>
        <w:ind w:firstLine="420" w:firstLineChars="200"/>
      </w:pPr>
    </w:p>
    <w:p>
      <w:pPr>
        <w:widowControl/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一、总体情况</w:t>
      </w:r>
    </w:p>
    <w:p>
      <w:pPr>
        <w:widowControl/>
        <w:spacing w:line="58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简述项目、资金总体情况、实施进展情况及年度绩效评价情况。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二、组织管理情况</w:t>
      </w:r>
    </w:p>
    <w:p>
      <w:pPr>
        <w:widowControl/>
        <w:spacing w:line="580" w:lineRule="exact"/>
        <w:ind w:firstLine="640" w:firstLineChars="200"/>
        <w:rPr>
          <w:rFonts w:ascii="仿宋_GB2312" w:hAnsi="黑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/>
          <w:color w:val="000000"/>
          <w:sz w:val="32"/>
          <w:szCs w:val="32"/>
        </w:rPr>
        <w:t>简述典型经验及做法。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三、取得进展情况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72" w:firstLineChars="200"/>
        <w:rPr>
          <w:rFonts w:ascii="仿宋_GB2312" w:hAnsi="仿宋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pacing w:val="8"/>
          <w:sz w:val="32"/>
          <w:szCs w:val="32"/>
        </w:rPr>
        <w:t>简要介绍重大进展、阶段性成果。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四、绩效评价情况</w:t>
      </w:r>
    </w:p>
    <w:p>
      <w:pPr>
        <w:pStyle w:val="2"/>
        <w:shd w:val="clear" w:color="auto" w:fill="FFFFFF"/>
        <w:spacing w:before="0" w:beforeAutospacing="0" w:after="0" w:afterAutospacing="0" w:line="580" w:lineRule="exact"/>
        <w:ind w:firstLine="672" w:firstLineChars="200"/>
        <w:rPr>
          <w:rFonts w:ascii="仿宋_GB2312" w:hAnsi="仿宋" w:eastAsia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pacing w:val="8"/>
          <w:sz w:val="32"/>
          <w:szCs w:val="32"/>
        </w:rPr>
        <w:t>按项目逐一作出评价，评述项目实施进展状态、存在问题及处理意见。</w:t>
      </w:r>
    </w:p>
    <w:p>
      <w:pPr>
        <w:widowControl/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五、后续工作计划</w:t>
      </w:r>
    </w:p>
    <w:p>
      <w:pPr>
        <w:spacing w:line="580" w:lineRule="exact"/>
        <w:ind w:firstLine="640" w:firstLineChars="200"/>
        <w:jc w:val="left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六、意见建议</w:t>
      </w:r>
    </w:p>
    <w:p>
      <w:bookmarkStart w:id="0" w:name="_GoBack"/>
      <w:bookmarkEnd w:id="0"/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77732"/>
    <w:rsid w:val="70377732"/>
    <w:rsid w:val="72C6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2020-07-15T08:25:00Z</dcterms:created>
  <dc:creator>CH</dc:creator>
  <cp:lastModifiedBy>CH</cp:lastModifiedBy>
  <dcterms:modified xsi:type="dcterms:W3CDTF">2020-07-15T08:25:21Z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