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附件4</w:t>
      </w:r>
    </w:p>
    <w:p>
      <w:pPr>
        <w:spacing w:before="100" w:beforeAutospacing="1"/>
        <w:ind w:left="-105" w:leftChars="-50" w:right="-105" w:rightChars="-50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山东省企业研究开发财政补助资金确认汇总表</w:t>
      </w:r>
    </w:p>
    <w:p>
      <w:pPr>
        <w:spacing w:before="240" w:beforeLines="100" w:after="240" w:afterLines="100"/>
        <w:ind w:right="482"/>
        <w:jc w:val="lef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所在市：市科技局（盖章）市财政局（盖章）市税务局（盖章）                                   </w:t>
      </w:r>
      <w:r>
        <w:rPr>
          <w:rFonts w:hint="eastAsia" w:ascii="仿宋_GB2312" w:hAnsi="宋体" w:eastAsia="仿宋_GB2312"/>
          <w:szCs w:val="21"/>
        </w:rPr>
        <w:t>单位：元</w:t>
      </w:r>
    </w:p>
    <w:tbl>
      <w:tblPr>
        <w:tblStyle w:val="4"/>
        <w:tblW w:w="57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751"/>
        <w:gridCol w:w="774"/>
        <w:gridCol w:w="922"/>
        <w:gridCol w:w="1054"/>
        <w:gridCol w:w="1180"/>
        <w:gridCol w:w="664"/>
        <w:gridCol w:w="1054"/>
        <w:gridCol w:w="1225"/>
        <w:gridCol w:w="1083"/>
        <w:gridCol w:w="777"/>
        <w:gridCol w:w="1387"/>
        <w:gridCol w:w="790"/>
        <w:gridCol w:w="1232"/>
        <w:gridCol w:w="1084"/>
        <w:gridCol w:w="620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09" w:hRule="atLeast"/>
          <w:jc w:val="center"/>
        </w:trPr>
        <w:tc>
          <w:tcPr>
            <w:tcW w:w="233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240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名称</w:t>
            </w:r>
          </w:p>
        </w:tc>
        <w:tc>
          <w:tcPr>
            <w:tcW w:w="286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693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及账号信息</w:t>
            </w:r>
          </w:p>
        </w:tc>
        <w:tc>
          <w:tcPr>
            <w:tcW w:w="206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技术领域</w:t>
            </w:r>
          </w:p>
        </w:tc>
        <w:tc>
          <w:tcPr>
            <w:tcW w:w="327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21年销售收入</w:t>
            </w:r>
          </w:p>
        </w:tc>
        <w:tc>
          <w:tcPr>
            <w:tcW w:w="380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21年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研发投入</w:t>
            </w:r>
          </w:p>
        </w:tc>
        <w:tc>
          <w:tcPr>
            <w:tcW w:w="336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年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研发投入</w:t>
            </w:r>
          </w:p>
        </w:tc>
        <w:tc>
          <w:tcPr>
            <w:tcW w:w="1298" w:type="pct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研发费用加计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扣除总额</w:t>
            </w:r>
          </w:p>
        </w:tc>
        <w:tc>
          <w:tcPr>
            <w:tcW w:w="336" w:type="pct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是否集成电路领域企业</w:t>
            </w:r>
          </w:p>
        </w:tc>
        <w:tc>
          <w:tcPr>
            <w:tcW w:w="192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企业类型</w:t>
            </w:r>
          </w:p>
        </w:tc>
        <w:tc>
          <w:tcPr>
            <w:tcW w:w="472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2021年是否填报国家统计局研发活动统计报表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33" w:hRule="atLeast"/>
          <w:jc w:val="center"/>
        </w:trPr>
        <w:tc>
          <w:tcPr>
            <w:tcW w:w="233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账号</w:t>
            </w:r>
          </w:p>
        </w:tc>
        <w:tc>
          <w:tcPr>
            <w:tcW w:w="206" w:type="pct"/>
            <w:vMerge w:val="continue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0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" w:type="pct"/>
            <w:vMerge w:val="continue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" w:type="pc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20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430" w:type="pc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2020年度加计扣除比例</w:t>
            </w:r>
          </w:p>
        </w:tc>
        <w:tc>
          <w:tcPr>
            <w:tcW w:w="245" w:type="pc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21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382" w:type="pct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2021年度加计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扣除比例</w:t>
            </w:r>
          </w:p>
        </w:tc>
        <w:tc>
          <w:tcPr>
            <w:tcW w:w="336" w:type="pct"/>
            <w:vMerge w:val="continue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192" w:type="pct"/>
            <w:vMerge w:val="continue"/>
          </w:tcPr>
          <w:p>
            <w:pPr>
              <w:ind w:left="-53" w:leftChars="-25" w:right="-53" w:rightChars="-25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472" w:type="pct"/>
            <w:vMerge w:val="continue"/>
          </w:tcPr>
          <w:p>
            <w:pPr>
              <w:ind w:left="-53" w:leftChars="-25" w:right="-53" w:rightChars="-25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23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72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23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72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233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before="120" w:beforeLines="50"/>
        <w:ind w:left="424" w:hanging="424" w:hangingChars="202"/>
        <w:jc w:val="left"/>
        <w:rPr>
          <w:rFonts w:eastAsia="仿宋_GB2312"/>
          <w:szCs w:val="21"/>
        </w:rPr>
      </w:pPr>
      <w:r>
        <w:rPr>
          <w:rFonts w:eastAsia="仿宋_GB2312"/>
          <w:szCs w:val="21"/>
        </w:rPr>
        <w:t>注：企业类型中1为规模以上采矿业，制造业，电力、热力、燃气及水生产和供应业企业法人单位；2为特、一级总承包，一级专业承包建筑业企业法人单位；3为规模以上交通运输、仓储和邮政业，信息传输、软件和信息技术服务业，租赁和商务服务业，科学研究和技术服务业，水利、环境和公共设施管理业，卫生和社会工作，文化、体育和娱乐业等企业法人单位；4为其他企业。</w:t>
      </w:r>
    </w:p>
    <w:p>
      <w:pPr>
        <w:widowControl/>
        <w:jc w:val="left"/>
        <w:rPr>
          <w:rFonts w:eastAsia="仿宋_GB2312"/>
          <w:sz w:val="24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68588"/>
      <w:docPartObj>
        <w:docPartGallery w:val="autotext"/>
      </w:docPartObj>
    </w:sdtPr>
    <w:sdtContent>
      <w:p>
        <w:pPr>
          <w:pStyle w:val="2"/>
          <w:numPr>
            <w:ilvl w:val="0"/>
            <w:numId w:val="1"/>
          </w:numPr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A9625F"/>
    <w:multiLevelType w:val="multilevel"/>
    <w:tmpl w:val="64A9625F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58747827"/>
    <w:rsid w:val="139A26B8"/>
    <w:rsid w:val="15DD3DC4"/>
    <w:rsid w:val="1A175E5A"/>
    <w:rsid w:val="2EC42AC5"/>
    <w:rsid w:val="3CB851B6"/>
    <w:rsid w:val="3CD70CBD"/>
    <w:rsid w:val="4D61085B"/>
    <w:rsid w:val="4EF84B85"/>
    <w:rsid w:val="55CE0A58"/>
    <w:rsid w:val="58747827"/>
    <w:rsid w:val="60EB68E5"/>
    <w:rsid w:val="659550EE"/>
    <w:rsid w:val="6E535B46"/>
    <w:rsid w:val="6E5A6ED5"/>
    <w:rsid w:val="715C2949"/>
    <w:rsid w:val="7B3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0</TotalTime>
  <ScaleCrop>false</ScaleCrop>
  <LinksUpToDate>false</LinksUpToDate>
  <CharactersWithSpaces>170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2022-09-09T08:08:00Z</dcterms:created>
  <dc:creator>明卓</dc:creator>
  <cp:lastModifiedBy>明卓</cp:lastModifiedBy>
  <dcterms:modified xsi:type="dcterms:W3CDTF">2022-09-09T08:14:19Z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98B16BA642314B588BC6507438EBBEC8</vt:lpwstr>
  </property>
</Properties>
</file>