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ACF" w:rsidRDefault="008133C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D30ACF" w:rsidRDefault="00D30ACF">
      <w:pPr>
        <w:rPr>
          <w:rFonts w:ascii="黑体" w:eastAsia="黑体" w:hAnsi="黑体"/>
          <w:sz w:val="32"/>
          <w:szCs w:val="32"/>
        </w:rPr>
      </w:pPr>
    </w:p>
    <w:p w:rsidR="00D30ACF" w:rsidRDefault="008133CD">
      <w:pPr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批准建设的省重点实验室名单</w:t>
      </w:r>
    </w:p>
    <w:p w:rsidR="00D30ACF" w:rsidRDefault="00D30ACF">
      <w:pPr>
        <w:jc w:val="center"/>
        <w:rPr>
          <w:rFonts w:ascii="黑体" w:eastAsia="黑体" w:hAnsi="黑体"/>
          <w:sz w:val="32"/>
          <w:szCs w:val="32"/>
        </w:rPr>
      </w:pPr>
    </w:p>
    <w:tbl>
      <w:tblPr>
        <w:tblStyle w:val="a6"/>
        <w:tblW w:w="9052" w:type="dxa"/>
        <w:tblLayout w:type="fixed"/>
        <w:tblLook w:val="04A0" w:firstRow="1" w:lastRow="0" w:firstColumn="1" w:lastColumn="0" w:noHBand="0" w:noVBand="1"/>
      </w:tblPr>
      <w:tblGrid>
        <w:gridCol w:w="1169"/>
        <w:gridCol w:w="3475"/>
        <w:gridCol w:w="2144"/>
        <w:gridCol w:w="2264"/>
      </w:tblGrid>
      <w:tr w:rsidR="00D30ACF">
        <w:trPr>
          <w:trHeight w:val="1036"/>
        </w:trPr>
        <w:tc>
          <w:tcPr>
            <w:tcW w:w="1169" w:type="dxa"/>
            <w:vAlign w:val="center"/>
          </w:tcPr>
          <w:p w:rsidR="00D30ACF" w:rsidRDefault="008133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3475" w:type="dxa"/>
            <w:vAlign w:val="center"/>
          </w:tcPr>
          <w:p w:rsidR="00D30ACF" w:rsidRDefault="008133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省重点实验室名称</w:t>
            </w:r>
          </w:p>
        </w:tc>
        <w:tc>
          <w:tcPr>
            <w:tcW w:w="2144" w:type="dxa"/>
            <w:vAlign w:val="center"/>
          </w:tcPr>
          <w:p w:rsidR="00D30ACF" w:rsidRDefault="008133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依托单位</w:t>
            </w:r>
          </w:p>
        </w:tc>
        <w:tc>
          <w:tcPr>
            <w:tcW w:w="2264" w:type="dxa"/>
            <w:vAlign w:val="center"/>
          </w:tcPr>
          <w:p w:rsidR="00D30ACF" w:rsidRDefault="008133CD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主管部门</w:t>
            </w:r>
          </w:p>
        </w:tc>
      </w:tr>
      <w:tr w:rsidR="00D30ACF">
        <w:trPr>
          <w:trHeight w:val="1053"/>
        </w:trPr>
        <w:tc>
          <w:tcPr>
            <w:tcW w:w="1169" w:type="dxa"/>
            <w:vAlign w:val="center"/>
          </w:tcPr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3475" w:type="dxa"/>
            <w:vAlign w:val="center"/>
          </w:tcPr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山东省传染性呼吸</w:t>
            </w:r>
          </w:p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疾病重点实验室</w:t>
            </w:r>
          </w:p>
        </w:tc>
        <w:tc>
          <w:tcPr>
            <w:tcW w:w="2144" w:type="dxa"/>
            <w:vAlign w:val="center"/>
          </w:tcPr>
          <w:p w:rsidR="00D30ACF" w:rsidRDefault="008133CD" w:rsidP="0022263B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省胸科医院、省立医院、</w:t>
            </w:r>
          </w:p>
          <w:p w:rsidR="00D30ACF" w:rsidRDefault="008133CD" w:rsidP="0022263B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齐鲁医院</w:t>
            </w:r>
          </w:p>
        </w:tc>
        <w:tc>
          <w:tcPr>
            <w:tcW w:w="2264" w:type="dxa"/>
            <w:vAlign w:val="center"/>
          </w:tcPr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省卫生健康委</w:t>
            </w:r>
          </w:p>
        </w:tc>
      </w:tr>
      <w:tr w:rsidR="00D30ACF">
        <w:trPr>
          <w:trHeight w:val="1036"/>
        </w:trPr>
        <w:tc>
          <w:tcPr>
            <w:tcW w:w="1169" w:type="dxa"/>
            <w:vAlign w:val="center"/>
          </w:tcPr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  <w:tc>
          <w:tcPr>
            <w:tcW w:w="3475" w:type="dxa"/>
            <w:vAlign w:val="center"/>
          </w:tcPr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山东省区块链金融</w:t>
            </w:r>
          </w:p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144" w:type="dxa"/>
            <w:vAlign w:val="center"/>
          </w:tcPr>
          <w:p w:rsidR="00D30ACF" w:rsidRDefault="008133CD" w:rsidP="00A651CD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山东财经大学</w:t>
            </w:r>
          </w:p>
        </w:tc>
        <w:tc>
          <w:tcPr>
            <w:tcW w:w="2264" w:type="dxa"/>
            <w:vAlign w:val="center"/>
          </w:tcPr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省教育厅</w:t>
            </w:r>
          </w:p>
        </w:tc>
      </w:tr>
      <w:tr w:rsidR="00D30ACF">
        <w:trPr>
          <w:trHeight w:val="1036"/>
        </w:trPr>
        <w:tc>
          <w:tcPr>
            <w:tcW w:w="1169" w:type="dxa"/>
            <w:vAlign w:val="center"/>
          </w:tcPr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3</w:t>
            </w:r>
          </w:p>
        </w:tc>
        <w:tc>
          <w:tcPr>
            <w:tcW w:w="3475" w:type="dxa"/>
            <w:vAlign w:val="center"/>
          </w:tcPr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山东省区块链与新技术融合重点实验室</w:t>
            </w:r>
          </w:p>
        </w:tc>
        <w:tc>
          <w:tcPr>
            <w:tcW w:w="2144" w:type="dxa"/>
            <w:vAlign w:val="center"/>
          </w:tcPr>
          <w:p w:rsidR="00D30ACF" w:rsidRDefault="008133CD">
            <w:pPr>
              <w:ind w:firstLineChars="50" w:firstLine="16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浪潮集团</w:t>
            </w:r>
            <w:bookmarkStart w:id="0" w:name="_GoBack"/>
            <w:bookmarkEnd w:id="0"/>
          </w:p>
        </w:tc>
        <w:tc>
          <w:tcPr>
            <w:tcW w:w="2264" w:type="dxa"/>
            <w:vAlign w:val="center"/>
          </w:tcPr>
          <w:p w:rsidR="00D30ACF" w:rsidRDefault="008133C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济南市科技局</w:t>
            </w:r>
          </w:p>
        </w:tc>
      </w:tr>
    </w:tbl>
    <w:p w:rsidR="00D30ACF" w:rsidRDefault="00D30ACF">
      <w:pPr>
        <w:pStyle w:val="a5"/>
        <w:spacing w:before="0" w:beforeAutospacing="0" w:after="150" w:afterAutospacing="0" w:line="420" w:lineRule="atLeast"/>
        <w:ind w:firstLine="480"/>
        <w:rPr>
          <w:rFonts w:ascii="&amp;quot" w:hAnsi="&amp;quot" w:hint="eastAsia"/>
          <w:color w:val="333333"/>
        </w:rPr>
      </w:pPr>
    </w:p>
    <w:p w:rsidR="00D30ACF" w:rsidRDefault="00D30ACF">
      <w:pPr>
        <w:jc w:val="center"/>
        <w:rPr>
          <w:rFonts w:ascii="黑体" w:eastAsia="黑体" w:hAnsi="黑体"/>
          <w:sz w:val="32"/>
          <w:szCs w:val="32"/>
        </w:rPr>
      </w:pPr>
    </w:p>
    <w:sectPr w:rsidR="00D30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F69" w:rsidRDefault="00745F69" w:rsidP="00A651CD">
      <w:r>
        <w:separator/>
      </w:r>
    </w:p>
  </w:endnote>
  <w:endnote w:type="continuationSeparator" w:id="0">
    <w:p w:rsidR="00745F69" w:rsidRDefault="00745F69" w:rsidP="00A6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F69" w:rsidRDefault="00745F69" w:rsidP="00A651CD">
      <w:r>
        <w:separator/>
      </w:r>
    </w:p>
  </w:footnote>
  <w:footnote w:type="continuationSeparator" w:id="0">
    <w:p w:rsidR="00745F69" w:rsidRDefault="00745F69" w:rsidP="00A65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4B"/>
    <w:rsid w:val="0022263B"/>
    <w:rsid w:val="004F3545"/>
    <w:rsid w:val="00745F69"/>
    <w:rsid w:val="008133CD"/>
    <w:rsid w:val="00870F43"/>
    <w:rsid w:val="00A651CD"/>
    <w:rsid w:val="00D30ACF"/>
    <w:rsid w:val="00DB244B"/>
    <w:rsid w:val="00FE0332"/>
    <w:rsid w:val="2649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7E7A33-1D89-4C55-9293-F308D265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zhaowb</dc:creator>
  <cp:lastModifiedBy>孟光范</cp:lastModifiedBy>
  <cp:revision>4</cp:revision>
  <dcterms:created xsi:type="dcterms:W3CDTF">2020-03-06T03:08:00Z</dcterms:created>
  <dcterms:modified xsi:type="dcterms:W3CDTF">2020-03-12T07:08:00Z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