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ascii="黑体" w:hAnsi="黑体" w:eastAsia="黑体" w:cs="Times New Roman"/>
          <w:sz w:val="36"/>
          <w:szCs w:val="36"/>
        </w:rPr>
        <w:t>2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4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省科技型中小企业创新能力提升工程项目推荐汇总表</w:t>
      </w:r>
    </w:p>
    <w:p>
      <w:pPr>
        <w:spacing w:line="580" w:lineRule="exact"/>
        <w:rPr>
          <w:rFonts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Times New Roman"/>
          <w:sz w:val="36"/>
          <w:szCs w:val="36"/>
        </w:rPr>
        <w:t>推荐单位（盖章）：</w:t>
      </w:r>
    </w:p>
    <w:tbl>
      <w:tblPr>
        <w:tblStyle w:val="3"/>
        <w:tblW w:w="56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21"/>
        <w:gridCol w:w="921"/>
        <w:gridCol w:w="1001"/>
        <w:gridCol w:w="960"/>
        <w:gridCol w:w="1237"/>
        <w:gridCol w:w="1237"/>
        <w:gridCol w:w="1166"/>
        <w:gridCol w:w="1214"/>
        <w:gridCol w:w="1276"/>
        <w:gridCol w:w="1991"/>
        <w:gridCol w:w="210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合作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2021年销售收入（万元）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2022年销售收入（万元）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2023年销售收入（万元）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val="en-US" w:eastAsia="zh-CN"/>
              </w:rPr>
              <w:t>2023年研发投入（万元）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是否属于制造业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both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项目负责人（是青年科研人员或企业科技特派员请备注）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both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是否符合“绿色门槛”、科研诚信、社会信用等要求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6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1C830D9"/>
    <w:rsid w:val="31C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autoRedefine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2024-07-08T11:27:00Z</dcterms:created>
  <dc:creator>'Always</dc:creator>
  <cp:lastModifiedBy>'Always</cp:lastModifiedBy>
  <dcterms:modified xsi:type="dcterms:W3CDTF">2024-07-08T11:28:14Z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A13688ECB60C49529D7C86E2648602B4_11</vt:lpwstr>
  </property>
</Properties>
</file>