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/>
          <w:w w:val="96"/>
          <w:sz w:val="44"/>
          <w:szCs w:val="44"/>
        </w:rPr>
      </w:pPr>
      <w:r>
        <w:rPr>
          <w:rFonts w:ascii="方正小标宋简体" w:eastAsia="方正小标宋简体"/>
          <w:w w:val="96"/>
          <w:sz w:val="44"/>
          <w:szCs w:val="44"/>
        </w:rPr>
        <w:t>山东省中小微企业升级高新技术企业财政补助资金</w:t>
      </w:r>
      <w:r>
        <w:rPr>
          <w:rFonts w:hint="eastAsia" w:ascii="方正小标宋简体" w:eastAsia="方正小标宋简体"/>
          <w:w w:val="96"/>
          <w:sz w:val="44"/>
          <w:szCs w:val="44"/>
        </w:rPr>
        <w:t>推荐</w:t>
      </w:r>
      <w:r>
        <w:rPr>
          <w:rFonts w:ascii="方正小标宋简体" w:eastAsia="方正小标宋简体"/>
          <w:w w:val="96"/>
          <w:sz w:val="44"/>
          <w:szCs w:val="44"/>
        </w:rPr>
        <w:t>汇总表</w:t>
      </w:r>
      <w:r>
        <w:rPr>
          <w:rFonts w:hint="eastAsia" w:ascii="方正小标宋简体" w:eastAsia="方正小标宋简体"/>
          <w:w w:val="96"/>
          <w:sz w:val="44"/>
          <w:szCs w:val="44"/>
        </w:rPr>
        <w:t>（孵化载体类）</w:t>
      </w:r>
    </w:p>
    <w:p>
      <w:pPr>
        <w:spacing w:line="600" w:lineRule="exact"/>
        <w:jc w:val="left"/>
        <w:rPr>
          <w:rFonts w:ascii="仿宋_GB2312" w:hAnsi="宋体" w:eastAsia="仿宋_GB2312" w:cs="宋体"/>
          <w:bCs/>
          <w:sz w:val="36"/>
          <w:szCs w:val="36"/>
        </w:rPr>
      </w:pPr>
      <w:r>
        <w:rPr>
          <w:rFonts w:hint="eastAsia" w:ascii="仿宋_GB2312" w:hAnsi="仿宋" w:eastAsia="仿宋_GB2312"/>
          <w:bCs/>
          <w:spacing w:val="2"/>
          <w:sz w:val="32"/>
          <w:szCs w:val="32"/>
        </w:rPr>
        <w:t xml:space="preserve">所在市科技局：（盖章）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134"/>
        <w:gridCol w:w="1134"/>
        <w:gridCol w:w="2126"/>
        <w:gridCol w:w="993"/>
        <w:gridCol w:w="1056"/>
        <w:gridCol w:w="1245"/>
        <w:gridCol w:w="1200"/>
        <w:gridCol w:w="1205"/>
        <w:gridCol w:w="2243"/>
        <w:gridCol w:w="1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孵化载体名称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运营单位名称</w:t>
            </w: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孵化载体类型（科技企业孵化器、众创空间、专业化众创空间、大学科技园）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省级/国家级</w:t>
            </w: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4"/>
                <w:szCs w:val="24"/>
              </w:rPr>
              <w:t>所在市</w:t>
            </w:r>
          </w:p>
        </w:tc>
        <w:tc>
          <w:tcPr>
            <w:tcW w:w="5893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4"/>
                <w:szCs w:val="24"/>
              </w:rPr>
              <w:t>2022年度培育的高新技术企业情况</w:t>
            </w: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TTF46827ACtCID-WinCharSetFFFF-H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申请省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奖励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  <w:t>企业名称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成立时间</w:t>
            </w:r>
          </w:p>
        </w:tc>
        <w:tc>
          <w:tcPr>
            <w:tcW w:w="12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入驻时间</w:t>
            </w:r>
          </w:p>
        </w:tc>
        <w:tc>
          <w:tcPr>
            <w:tcW w:w="224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Cs w:val="21"/>
              </w:rPr>
              <w:t>企业地址</w:t>
            </w: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2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3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restart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7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126" w:type="dxa"/>
            <w:vMerge w:val="continue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5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4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</w:t>
            </w:r>
          </w:p>
        </w:tc>
        <w:tc>
          <w:tcPr>
            <w:tcW w:w="1200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2243" w:type="dxa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149" w:type="dxa"/>
            <w:vMerge w:val="continue"/>
            <w:noWrap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2783B15"/>
    <w:rsid w:val="227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2023-02-09T02:46:00Z</dcterms:created>
  <dc:creator>86185</dc:creator>
  <cp:lastModifiedBy>86185</cp:lastModifiedBy>
  <dcterms:modified xsi:type="dcterms:W3CDTF">2023-02-09T02:47:03Z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31FB33AE4A274AD6A44374E6B0900B28</vt:lpwstr>
  </property>
</Properties>
</file>