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hint="eastAsia"/>
        </w:rPr>
      </w:pPr>
      <w:r>
        <w:rPr>
          <w:rFonts w:hint="eastAsia"/>
        </w:rPr>
        <w:t>附件2</w:t>
      </w:r>
    </w:p>
    <w:p>
      <w:pPr>
        <w:pStyle w:val="2"/>
        <w:rPr>
          <w:rFonts w:hint="eastAsia"/>
        </w:rPr>
      </w:pPr>
      <w:r>
        <w:rPr>
          <w:rFonts w:hint="eastAsia"/>
        </w:rPr>
        <w:t>企业报名操作流程</w:t>
      </w:r>
    </w:p>
    <w:p>
      <w:pPr>
        <w:widowControl w:val="0"/>
        <w:numPr>
          <w:ilvl w:val="0"/>
          <w:numId w:val="1"/>
        </w:numPr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  <w:r>
        <w:rPr>
          <w:rFonts w:hint="eastAsia" w:ascii="Calibri" w:hAnsi="Calibri" w:eastAsia="宋体" w:cs="Times New Roman"/>
          <w:sz w:val="21"/>
          <w:szCs w:val="24"/>
        </w:rPr>
        <w:t>登录创新创业大赛网站（</w:t>
      </w:r>
      <w:r>
        <w:fldChar w:fldCharType="begin"/>
      </w:r>
      <w:r>
        <w:instrText xml:space="preserve"> HYPERLINK "http://www.cxcyds.com/" </w:instrText>
      </w:r>
      <w:r>
        <w:fldChar w:fldCharType="separate"/>
      </w:r>
      <w:r>
        <w:rPr>
          <w:rFonts w:ascii="宋体" w:hAnsi="宋体" w:eastAsia="宋体" w:cs="宋体"/>
          <w:color w:val="0000FF"/>
          <w:sz w:val="24"/>
          <w:szCs w:val="24"/>
          <w:u w:val="single"/>
        </w:rPr>
        <w:t>中国创新创业大赛 (cxcyds.com)</w:t>
      </w:r>
      <w:r>
        <w:rPr>
          <w:rFonts w:ascii="宋体" w:hAnsi="宋体" w:eastAsia="宋体" w:cs="宋体"/>
          <w:color w:val="0000FF"/>
          <w:sz w:val="24"/>
          <w:szCs w:val="24"/>
          <w:u w:val="single"/>
        </w:rPr>
        <w:fldChar w:fldCharType="end"/>
      </w:r>
      <w:r>
        <w:rPr>
          <w:rFonts w:hint="eastAsia" w:ascii="Calibri" w:hAnsi="Calibri" w:eastAsia="宋体" w:cs="Times New Roman"/>
          <w:sz w:val="21"/>
          <w:szCs w:val="24"/>
        </w:rPr>
        <w:t>），点击企业报名入口</w:t>
      </w:r>
    </w:p>
    <w:p>
      <w:pPr>
        <w:widowControl w:val="0"/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  <w:r>
        <w:rPr>
          <w:rFonts w:ascii="Calibri" w:hAnsi="Calibri" w:eastAsia="宋体" w:cs="Times New Roman"/>
          <w:sz w:val="21"/>
          <w:szCs w:val="24"/>
        </w:rPr>
        <w:drawing>
          <wp:inline distT="0" distB="0" distL="114300" distR="114300">
            <wp:extent cx="5264785" cy="1517650"/>
            <wp:effectExtent l="0" t="0" r="571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</w:p>
    <w:p>
      <w:pPr>
        <w:widowControl w:val="0"/>
        <w:numPr>
          <w:ilvl w:val="0"/>
          <w:numId w:val="1"/>
        </w:numPr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  <w:r>
        <w:rPr>
          <w:rFonts w:hint="eastAsia" w:ascii="Calibri" w:hAnsi="Calibri" w:eastAsia="宋体" w:cs="Times New Roman"/>
          <w:sz w:val="21"/>
          <w:szCs w:val="24"/>
        </w:rPr>
        <w:t>进行账号注册，或直接登录。（已进行创新创业大赛注册的企业可直接登录，无需重复注册）</w:t>
      </w:r>
    </w:p>
    <w:p>
      <w:pPr>
        <w:widowControl w:val="0"/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  <w:r>
        <w:rPr>
          <w:rFonts w:ascii="Calibri" w:hAnsi="Calibri" w:eastAsia="宋体" w:cs="Times New Roman"/>
          <w:sz w:val="21"/>
          <w:szCs w:val="24"/>
        </w:rPr>
        <w:drawing>
          <wp:inline distT="0" distB="0" distL="114300" distR="114300">
            <wp:extent cx="5267960" cy="414464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14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1"/>
        </w:numPr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  <w:r>
        <w:rPr>
          <w:rFonts w:hint="eastAsia" w:ascii="Calibri" w:hAnsi="Calibri" w:eastAsia="宋体" w:cs="Times New Roman"/>
          <w:sz w:val="21"/>
          <w:szCs w:val="24"/>
        </w:rPr>
        <w:t>选择全国颠覆性技术创新大赛，点击我要办理，跳转至颠覆性技术创新大赛报名页面</w:t>
      </w:r>
    </w:p>
    <w:p>
      <w:pPr>
        <w:widowControl w:val="0"/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  <w:r>
        <w:rPr>
          <w:rFonts w:ascii="Calibri" w:hAnsi="Calibri" w:eastAsia="宋体" w:cs="Times New Roman"/>
          <w:sz w:val="21"/>
          <w:szCs w:val="24"/>
        </w:rPr>
        <w:drawing>
          <wp:inline distT="0" distB="0" distL="114300" distR="114300">
            <wp:extent cx="5264150" cy="1421130"/>
            <wp:effectExtent l="0" t="0" r="635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1"/>
        </w:numPr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  <w:r>
        <w:rPr>
          <w:rFonts w:hint="eastAsia" w:ascii="Calibri" w:hAnsi="Calibri" w:eastAsia="宋体" w:cs="Times New Roman"/>
          <w:sz w:val="21"/>
          <w:szCs w:val="24"/>
        </w:rPr>
        <w:t>企业填写参赛声明</w:t>
      </w:r>
    </w:p>
    <w:p>
      <w:pPr>
        <w:widowControl w:val="0"/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  <w:r>
        <w:rPr>
          <w:rFonts w:ascii="Calibri" w:hAnsi="Calibri" w:eastAsia="宋体" w:cs="Times New Roman"/>
          <w:sz w:val="21"/>
          <w:szCs w:val="24"/>
        </w:rPr>
        <w:drawing>
          <wp:inline distT="0" distB="0" distL="114300" distR="114300">
            <wp:extent cx="5273040" cy="2263140"/>
            <wp:effectExtent l="0" t="0" r="10160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</w:p>
    <w:p>
      <w:pPr>
        <w:widowControl w:val="0"/>
        <w:numPr>
          <w:ilvl w:val="0"/>
          <w:numId w:val="1"/>
        </w:numPr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  <w:r>
        <w:rPr>
          <w:rFonts w:hint="eastAsia" w:ascii="Calibri" w:hAnsi="Calibri" w:eastAsia="宋体" w:cs="Times New Roman"/>
          <w:sz w:val="21"/>
          <w:szCs w:val="24"/>
        </w:rPr>
        <w:t>点击添加项目</w:t>
      </w:r>
    </w:p>
    <w:p>
      <w:pPr>
        <w:widowControl w:val="0"/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  <w:r>
        <w:rPr>
          <w:rFonts w:ascii="Calibri" w:hAnsi="Calibri" w:eastAsia="宋体" w:cs="Times New Roman"/>
          <w:sz w:val="21"/>
          <w:szCs w:val="24"/>
        </w:rPr>
        <w:drawing>
          <wp:inline distT="0" distB="0" distL="114300" distR="114300">
            <wp:extent cx="5269865" cy="1082675"/>
            <wp:effectExtent l="0" t="0" r="63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</w:p>
    <w:p>
      <w:pPr>
        <w:widowControl w:val="0"/>
        <w:numPr>
          <w:ilvl w:val="0"/>
          <w:numId w:val="1"/>
        </w:numPr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  <w:r>
        <w:rPr>
          <w:rFonts w:hint="eastAsia" w:ascii="Calibri" w:hAnsi="Calibri" w:eastAsia="宋体" w:cs="Times New Roman"/>
          <w:sz w:val="21"/>
          <w:szCs w:val="24"/>
        </w:rPr>
        <w:t>按照操作步骤逐步完成，每一步均需点击保存后选择提交下一步。</w:t>
      </w:r>
    </w:p>
    <w:p>
      <w:pPr>
        <w:widowControl w:val="0"/>
        <w:spacing w:line="240" w:lineRule="auto"/>
        <w:ind w:firstLine="420"/>
        <w:rPr>
          <w:rFonts w:ascii="Calibri" w:hAnsi="Calibri" w:eastAsia="宋体" w:cs="Times New Roman"/>
          <w:sz w:val="21"/>
          <w:szCs w:val="24"/>
        </w:rPr>
      </w:pPr>
      <w:r>
        <w:rPr>
          <w:rFonts w:hint="eastAsia" w:ascii="Calibri" w:hAnsi="Calibri" w:eastAsia="宋体" w:cs="Times New Roman"/>
          <w:sz w:val="21"/>
          <w:szCs w:val="24"/>
        </w:rPr>
        <w:t>第一步：项目报名单位、项目单位基本信息；</w:t>
      </w:r>
    </w:p>
    <w:p>
      <w:pPr>
        <w:widowControl w:val="0"/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  <w:r>
        <w:rPr>
          <w:rFonts w:ascii="Calibri" w:hAnsi="Calibri" w:eastAsia="宋体" w:cs="Times New Roman"/>
          <w:sz w:val="21"/>
          <w:szCs w:val="24"/>
        </w:rPr>
        <w:drawing>
          <wp:inline distT="0" distB="0" distL="114300" distR="114300">
            <wp:extent cx="5269230" cy="2463165"/>
            <wp:effectExtent l="0" t="0" r="127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  <w:r>
        <w:rPr>
          <w:rFonts w:hint="eastAsia" w:ascii="Calibri" w:hAnsi="Calibri" w:eastAsia="宋体" w:cs="Times New Roman"/>
          <w:sz w:val="21"/>
          <w:szCs w:val="24"/>
        </w:rPr>
        <w:t>第二步：研究目标、关键技术和拟解决的产业关键问题等项目相关信息；</w:t>
      </w:r>
    </w:p>
    <w:p>
      <w:pPr>
        <w:widowControl w:val="0"/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  <w:r>
        <w:rPr>
          <w:rFonts w:ascii="Calibri" w:hAnsi="Calibri" w:eastAsia="宋体" w:cs="Times New Roman"/>
          <w:sz w:val="21"/>
          <w:szCs w:val="24"/>
        </w:rPr>
        <w:drawing>
          <wp:inline distT="0" distB="0" distL="114300" distR="114300">
            <wp:extent cx="5262880" cy="2314575"/>
            <wp:effectExtent l="0" t="0" r="762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  <w:r>
        <w:rPr>
          <w:rFonts w:hint="eastAsia" w:ascii="Calibri" w:hAnsi="Calibri" w:eastAsia="宋体" w:cs="Times New Roman"/>
          <w:sz w:val="21"/>
          <w:szCs w:val="24"/>
        </w:rPr>
        <w:t>第三步：项目目标、成果与考核指标表；</w:t>
      </w:r>
    </w:p>
    <w:p>
      <w:pPr>
        <w:widowControl w:val="0"/>
        <w:spacing w:line="240" w:lineRule="auto"/>
        <w:ind w:firstLineChars="0"/>
        <w:rPr>
          <w:rFonts w:ascii="Calibri" w:hAnsi="Calibri" w:eastAsia="宋体" w:cs="Times New Roman"/>
          <w:sz w:val="21"/>
          <w:szCs w:val="24"/>
        </w:rPr>
      </w:pPr>
      <w:r>
        <w:rPr>
          <w:rFonts w:ascii="Calibri" w:hAnsi="Calibri" w:eastAsia="宋体" w:cs="Times New Roman"/>
          <w:sz w:val="21"/>
          <w:szCs w:val="24"/>
        </w:rPr>
        <w:drawing>
          <wp:inline distT="0" distB="0" distL="114300" distR="114300">
            <wp:extent cx="5270500" cy="2461895"/>
            <wp:effectExtent l="0" t="0" r="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240" w:lineRule="auto"/>
        <w:ind w:firstLine="199" w:firstLineChars="95"/>
        <w:rPr>
          <w:rFonts w:ascii="Calibri" w:hAnsi="Calibri" w:eastAsia="宋体" w:cs="Times New Roman"/>
          <w:sz w:val="21"/>
          <w:szCs w:val="24"/>
        </w:rPr>
      </w:pPr>
      <w:r>
        <w:rPr>
          <w:rFonts w:hint="eastAsia" w:ascii="Calibri" w:hAnsi="Calibri" w:eastAsia="宋体" w:cs="Times New Roman"/>
          <w:sz w:val="21"/>
          <w:szCs w:val="24"/>
        </w:rPr>
        <w:t>第四步：上传附件资料；</w:t>
      </w:r>
    </w:p>
    <w:p>
      <w:pPr>
        <w:widowControl w:val="0"/>
        <w:spacing w:line="240" w:lineRule="auto"/>
        <w:ind w:firstLine="199" w:firstLineChars="95"/>
        <w:rPr>
          <w:rFonts w:ascii="Calibri" w:hAnsi="Calibri" w:eastAsia="宋体" w:cs="Times New Roman"/>
          <w:sz w:val="21"/>
          <w:szCs w:val="24"/>
        </w:rPr>
      </w:pPr>
      <w:r>
        <w:rPr>
          <w:rFonts w:ascii="Calibri" w:hAnsi="Calibri" w:eastAsia="宋体" w:cs="Times New Roman"/>
          <w:sz w:val="21"/>
          <w:szCs w:val="24"/>
        </w:rPr>
        <w:drawing>
          <wp:inline distT="0" distB="0" distL="114300" distR="114300">
            <wp:extent cx="5268595" cy="2534285"/>
            <wp:effectExtent l="0" t="0" r="1905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240" w:lineRule="auto"/>
        <w:ind w:firstLine="199" w:firstLineChars="95"/>
        <w:rPr>
          <w:rFonts w:ascii="Calibri" w:hAnsi="Calibri" w:eastAsia="宋体" w:cs="Times New Roman"/>
          <w:sz w:val="21"/>
          <w:szCs w:val="24"/>
        </w:rPr>
      </w:pPr>
      <w:r>
        <w:rPr>
          <w:rFonts w:hint="eastAsia" w:ascii="Calibri" w:hAnsi="Calibri" w:eastAsia="宋体" w:cs="Times New Roman"/>
          <w:sz w:val="21"/>
          <w:szCs w:val="24"/>
        </w:rPr>
        <w:t>第五步：《承诺书》文件签字并盖企业公章上传，提交报名。</w:t>
      </w:r>
    </w:p>
    <w:p>
      <w:r>
        <w:rPr>
          <w:rFonts w:ascii="Calibri" w:hAnsi="Calibri" w:eastAsia="宋体" w:cs="Times New Roman"/>
          <w:sz w:val="21"/>
          <w:szCs w:val="24"/>
        </w:rPr>
        <w:drawing>
          <wp:inline distT="0" distB="0" distL="114300" distR="114300">
            <wp:extent cx="5265420" cy="2254885"/>
            <wp:effectExtent l="0" t="0" r="508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07D7DE"/>
    <w:multiLevelType w:val="singleLevel"/>
    <w:tmpl w:val="6307D7D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BF2351D"/>
    <w:rsid w:val="4BF2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560" w:lineRule="exact"/>
      <w:ind w:firstLine="200" w:firstLineChars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uiPriority w:val="9"/>
    <w:pPr>
      <w:ind w:firstLine="0" w:firstLineChars="0"/>
      <w:jc w:val="center"/>
      <w:textAlignment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附件"/>
    <w:basedOn w:val="1"/>
    <w:autoRedefine/>
    <w:qFormat/>
    <w:uiPriority w:val="0"/>
    <w:pPr>
      <w:ind w:firstLine="0" w:firstLineChars="0"/>
      <w:jc w:val="left"/>
    </w:pPr>
    <w:rPr>
      <w:rFonts w:ascii="黑体" w:hAnsi="黑体" w:eastAsia="黑体" w:cs="Times New Roman"/>
      <w:color w:val="000000" w:themeColor="text1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2024-09-24T08:09:00Z</dcterms:created>
  <dc:creator>'Always</dc:creator>
  <cp:lastModifiedBy>'Always</cp:lastModifiedBy>
  <dcterms:modified xsi:type="dcterms:W3CDTF">2024-09-24T08:09:30Z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6AF668712A2B4B29991DC79BAF0813D9_11</vt:lpwstr>
  </property>
</Properties>
</file>