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黑体" w:hAnsi="黑体" w:eastAsia="黑体"/>
          <w:bCs/>
          <w:snapToGrid/>
          <w:kern w:val="2"/>
          <w:szCs w:val="32"/>
          <w:lang w:eastAsia="zh-CN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  <w:r>
        <w:rPr>
          <w:rFonts w:hint="eastAsia" w:ascii="黑体" w:hAnsi="黑体" w:eastAsia="黑体"/>
          <w:bCs/>
          <w:snapToGrid/>
          <w:kern w:val="2"/>
          <w:szCs w:val="32"/>
          <w:lang w:val="en-US" w:eastAsia="zh-CN"/>
        </w:rPr>
        <w:t>1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  <w:t>实验动物</w:t>
      </w: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  <w:lang w:val="en-US" w:eastAsia="zh-CN"/>
        </w:rPr>
        <w:t>生产</w:t>
      </w: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  <w:lang w:eastAsia="zh-CN"/>
        </w:rPr>
        <w:t>2021年第十批</w:t>
      </w: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10"/>
          <w:szCs w:val="10"/>
        </w:rPr>
      </w:pPr>
    </w:p>
    <w:tbl>
      <w:tblPr>
        <w:tblStyle w:val="3"/>
        <w:tblW w:w="13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18"/>
        <w:gridCol w:w="2227"/>
        <w:gridCol w:w="1114"/>
        <w:gridCol w:w="2973"/>
        <w:gridCol w:w="144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72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22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1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97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618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727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XK(鲁) 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滨州医学院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赵升田</w:t>
            </w:r>
          </w:p>
        </w:tc>
        <w:tc>
          <w:tcPr>
            <w:tcW w:w="2973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烟台市莱山区观海路346号实验动物楼5楼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屏障环境</w:t>
            </w:r>
          </w:p>
        </w:tc>
        <w:tc>
          <w:tcPr>
            <w:tcW w:w="3174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KM小鼠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C57BL6/J小鼠、SD大鼠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63931"/>
    <w:multiLevelType w:val="multilevel"/>
    <w:tmpl w:val="67463931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C223D"/>
    <w:rsid w:val="4A2C223D"/>
    <w:rsid w:val="7952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2021-12-13T03:26:00Z</dcterms:created>
  <dc:creator>CH</dc:creator>
  <cp:lastModifiedBy>CH</cp:lastModifiedBy>
  <dcterms:modified xsi:type="dcterms:W3CDTF">2021-12-13T03:26:22Z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