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年度第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三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批山东省院士工作站</w:t>
      </w: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拟备案名单（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1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家）</w:t>
      </w: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tbl>
      <w:tblPr>
        <w:tblStyle w:val="2"/>
        <w:tblW w:w="56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5"/>
        <w:gridCol w:w="3915"/>
        <w:gridCol w:w="1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70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391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  <w:lang w:bidi="ar"/>
              </w:rPr>
              <w:t>申请单位名称</w:t>
            </w:r>
          </w:p>
        </w:tc>
        <w:tc>
          <w:tcPr>
            <w:tcW w:w="102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70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bookmarkStart w:id="0" w:name="OLE_LINK1" w:colFirst="0" w:colLast="68"/>
            <w:bookmarkStart w:id="1" w:name="OLE_LINK2" w:colFirst="0" w:colLast="68"/>
            <w:r>
              <w:rPr>
                <w:rFonts w:hint="eastAsia" w:eastAsia="仿宋_GB2312" w:cs="Times New Roman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391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8"/>
                <w:szCs w:val="28"/>
                <w:lang w:val="en-US" w:eastAsia="zh-CN"/>
              </w:rPr>
              <w:t>微山县渔业养殖试验中心</w:t>
            </w:r>
          </w:p>
        </w:tc>
        <w:tc>
          <w:tcPr>
            <w:tcW w:w="102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8"/>
                <w:szCs w:val="28"/>
                <w:lang w:val="en-US" w:eastAsia="zh-CN"/>
              </w:rPr>
              <w:t>济宁</w:t>
            </w:r>
          </w:p>
        </w:tc>
      </w:tr>
      <w:bookmarkEnd w:id="0"/>
      <w:bookmarkEnd w:id="1"/>
    </w:tbl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contextualSpacing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13D7642D"/>
    <w:rsid w:val="13D7642D"/>
    <w:rsid w:val="43D5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2024-04-17T08:48:00Z</dcterms:created>
  <dc:creator>'Always</dc:creator>
  <cp:lastModifiedBy>'Always</cp:lastModifiedBy>
  <dcterms:modified xsi:type="dcterms:W3CDTF">2024-04-17T08:49:12Z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3A6FFF28F48647049344EC87E14C5759_11</vt:lpwstr>
  </property>
</Properties>
</file>