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黑体" w:hAnsi="黑体" w:eastAsia="黑体" w:cs="方正小标宋简体"/>
          <w:sz w:val="32"/>
          <w:szCs w:val="32"/>
        </w:rPr>
      </w:pPr>
      <w:r>
        <w:rPr>
          <w:rFonts w:hint="eastAsia" w:ascii="黑体" w:hAnsi="黑体" w:eastAsia="黑体" w:cs="方正小标宋简体"/>
          <w:sz w:val="32"/>
          <w:szCs w:val="32"/>
        </w:rPr>
        <w:t>附件1</w:t>
      </w:r>
    </w:p>
    <w:p>
      <w:pPr>
        <w:spacing w:line="560" w:lineRule="exact"/>
        <w:rPr>
          <w:rFonts w:hint="eastAsia" w:ascii="黑体" w:hAnsi="黑体" w:eastAsia="黑体" w:cs="方正小标宋简体"/>
          <w:sz w:val="32"/>
          <w:szCs w:val="32"/>
        </w:rPr>
      </w:pP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2022年度第九批山东省院士工作站</w:t>
      </w:r>
    </w:p>
    <w:p>
      <w:pPr>
        <w:spacing w:line="560" w:lineRule="exact"/>
        <w:jc w:val="center"/>
        <w:rPr>
          <w:rFonts w:ascii="仿宋_GB2312" w:hAnsi="Verdana" w:eastAsia="仿宋_GB2312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备案名单</w:t>
      </w:r>
      <w:bookmarkStart w:id="3" w:name="_GoBack"/>
      <w:bookmarkEnd w:id="3"/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4"/>
        <w:gridCol w:w="5954"/>
        <w:gridCol w:w="21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72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60" w:lineRule="exact"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595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60" w:lineRule="exact"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8"/>
                <w:szCs w:val="28"/>
                <w:lang w:bidi="ar"/>
              </w:rPr>
              <w:t>申请单位名称</w:t>
            </w:r>
          </w:p>
        </w:tc>
        <w:tc>
          <w:tcPr>
            <w:tcW w:w="212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60" w:lineRule="exact"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8"/>
                <w:szCs w:val="28"/>
                <w:lang w:bidi="ar"/>
              </w:rPr>
              <w:t>属地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72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bottom"/>
              <w:rPr>
                <w:rFonts w:eastAsia="仿宋_GB2312"/>
                <w:color w:val="000000"/>
                <w:sz w:val="28"/>
                <w:szCs w:val="28"/>
              </w:rPr>
            </w:pPr>
            <w:bookmarkStart w:id="0" w:name="OLE_LINK3" w:colFirst="1" w:colLast="68"/>
            <w:bookmarkStart w:id="1" w:name="OLE_LINK1" w:colFirst="0" w:colLast="68"/>
            <w:bookmarkStart w:id="2" w:name="OLE_LINK2" w:colFirst="0" w:colLast="68"/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95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tabs>
                <w:tab w:val="center" w:pos="3022"/>
                <w:tab w:val="left" w:pos="4764"/>
                <w:tab w:val="left" w:pos="52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default" w:ascii="仿宋_GB2312" w:eastAsia="仿宋_GB2312"/>
                <w:snapToGrid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zh-CN" w:bidi="ar"/>
              </w:rPr>
              <w:t>山东省物化探勘查院</w:t>
            </w:r>
          </w:p>
        </w:tc>
        <w:tc>
          <w:tcPr>
            <w:tcW w:w="212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72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595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仿宋_GB2312" w:eastAsia="仿宋_GB2312"/>
                <w:snapToGrid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zh-CN" w:bidi="ar"/>
              </w:rPr>
              <w:t>山东丰金生物医药有限公司</w:t>
            </w:r>
          </w:p>
        </w:tc>
        <w:tc>
          <w:tcPr>
            <w:tcW w:w="212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烟台</w:t>
            </w:r>
          </w:p>
        </w:tc>
      </w:tr>
      <w:bookmarkEnd w:id="0"/>
      <w:bookmarkEnd w:id="1"/>
      <w:bookmarkEnd w:id="2"/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38FE13D7"/>
    <w:rsid w:val="14FB63E3"/>
    <w:rsid w:val="38FE1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2022-11-22T06:42:00Z</dcterms:created>
  <dc:creator>86185</dc:creator>
  <cp:lastModifiedBy>86185</cp:lastModifiedBy>
  <dcterms:modified xsi:type="dcterms:W3CDTF">2022-11-22T06:42:47Z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2052-11.1.0.12132</vt:lpwstr>
  </property>
  <property fmtid="{D5CDD505-2E9C-101B-9397-08002B2CF9AE}" pid="3" name="ICV">
    <vt:lpwstr>0C3DA0B7413945079E592B6A50FE4767</vt:lpwstr>
  </property>
</Properties>
</file>