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autoSpaceDN/>
        <w:adjustRightInd w:val="0"/>
        <w:spacing w:line="560" w:lineRule="exact"/>
        <w:ind w:firstLine="0"/>
        <w:rPr>
          <w:rFonts w:hint="eastAsia" w:ascii="Times New Roman" w:hAnsi="Times New Roman" w:eastAsia="黑体" w:cs="Times New Roman"/>
          <w:bCs/>
          <w:snapToGrid/>
          <w:kern w:val="2"/>
          <w:szCs w:val="32"/>
          <w:lang w:val="en-US" w:eastAsia="zh-CN"/>
        </w:rPr>
      </w:pPr>
      <w:bookmarkStart w:id="0" w:name="_GoBack"/>
      <w:bookmarkEnd w:id="0"/>
      <w:r>
        <w:rPr>
          <w:rFonts w:hint="default" w:ascii="Times New Roman" w:hAnsi="Times New Roman" w:eastAsia="黑体" w:cs="Times New Roman"/>
          <w:bCs/>
          <w:snapToGrid/>
          <w:kern w:val="2"/>
          <w:szCs w:val="32"/>
        </w:rPr>
        <w:t>附件</w:t>
      </w:r>
    </w:p>
    <w:p>
      <w:pPr>
        <w:autoSpaceDE/>
        <w:autoSpaceDN/>
        <w:adjustRightInd w:val="0"/>
        <w:spacing w:line="560" w:lineRule="exact"/>
        <w:ind w:firstLine="0"/>
        <w:jc w:val="center"/>
        <w:rPr>
          <w:rFonts w:hint="eastAsia" w:ascii="Times New Roman" w:hAnsi="Times New Roman" w:eastAsia="方正小标宋简体" w:cs="Times New Roman"/>
          <w:bCs/>
          <w:snapToGrid/>
          <w:kern w:val="2"/>
          <w:sz w:val="44"/>
          <w:szCs w:val="44"/>
          <w:lang w:eastAsia="zh-CN"/>
        </w:rPr>
      </w:pPr>
      <w:r>
        <w:rPr>
          <w:rFonts w:hint="eastAsia" w:ascii="Times New Roman" w:hAnsi="Times New Roman" w:eastAsia="方正小标宋简体" w:cs="Times New Roman"/>
          <w:bCs/>
          <w:snapToGrid/>
          <w:kern w:val="2"/>
          <w:sz w:val="44"/>
          <w:szCs w:val="44"/>
          <w:lang w:val="en-US" w:eastAsia="zh-CN"/>
        </w:rPr>
        <w:t>2026年</w:t>
      </w:r>
      <w:r>
        <w:rPr>
          <w:rFonts w:hint="default" w:ascii="Times New Roman" w:hAnsi="Times New Roman" w:eastAsia="方正小标宋简体" w:cs="Times New Roman"/>
          <w:bCs/>
          <w:snapToGrid/>
          <w:kern w:val="2"/>
          <w:sz w:val="44"/>
          <w:szCs w:val="44"/>
          <w:lang w:val="en-US" w:eastAsia="zh-CN"/>
        </w:rPr>
        <w:t>山东省</w:t>
      </w:r>
      <w:r>
        <w:rPr>
          <w:rFonts w:hint="default" w:ascii="Times New Roman" w:hAnsi="Times New Roman" w:eastAsia="方正小标宋简体" w:cs="Times New Roman"/>
          <w:bCs/>
          <w:snapToGrid/>
          <w:kern w:val="2"/>
          <w:sz w:val="44"/>
          <w:szCs w:val="44"/>
        </w:rPr>
        <w:t>实验动物</w:t>
      </w:r>
      <w:r>
        <w:rPr>
          <w:rFonts w:hint="eastAsia" w:ascii="Times New Roman" w:hAnsi="Times New Roman" w:eastAsia="方正小标宋简体" w:cs="Times New Roman"/>
          <w:bCs/>
          <w:snapToGrid/>
          <w:kern w:val="2"/>
          <w:sz w:val="44"/>
          <w:szCs w:val="44"/>
          <w:lang w:val="en-US" w:eastAsia="zh-CN"/>
        </w:rPr>
        <w:t>使用</w:t>
      </w:r>
      <w:r>
        <w:rPr>
          <w:rFonts w:hint="default" w:ascii="Times New Roman" w:hAnsi="Times New Roman" w:eastAsia="方正小标宋简体" w:cs="Times New Roman"/>
          <w:bCs/>
          <w:snapToGrid/>
          <w:kern w:val="2"/>
          <w:sz w:val="44"/>
          <w:szCs w:val="44"/>
        </w:rPr>
        <w:t>许可证名单</w:t>
      </w:r>
      <w:r>
        <w:rPr>
          <w:rFonts w:hint="eastAsia" w:ascii="Times New Roman" w:hAnsi="Times New Roman" w:eastAsia="方正小标宋简体" w:cs="Times New Roman"/>
          <w:bCs/>
          <w:snapToGrid/>
          <w:kern w:val="2"/>
          <w:sz w:val="44"/>
          <w:szCs w:val="44"/>
          <w:lang w:eastAsia="zh-CN"/>
        </w:rPr>
        <w:t>（第七批）</w:t>
      </w:r>
    </w:p>
    <w:tbl>
      <w:tblPr>
        <w:tblStyle w:val="4"/>
        <w:tblW w:w="140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1453"/>
        <w:gridCol w:w="1747"/>
        <w:gridCol w:w="1120"/>
        <w:gridCol w:w="2783"/>
        <w:gridCol w:w="1015"/>
        <w:gridCol w:w="2323"/>
        <w:gridCol w:w="3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blHeader/>
          <w:jc w:val="center"/>
        </w:trPr>
        <w:tc>
          <w:tcPr>
            <w:tcW w:w="564" w:type="dxa"/>
            <w:vAlign w:val="center"/>
          </w:tcPr>
          <w:p>
            <w:pPr>
              <w:keepNext w:val="0"/>
              <w:keepLines w:val="0"/>
              <w:pageBreakBefore w:val="0"/>
              <w:widowControl w:val="0"/>
              <w:kinsoku/>
              <w:wordWrap/>
              <w:overflowPunct/>
              <w:topLinePunct w:val="0"/>
              <w:autoSpaceDE/>
              <w:autoSpaceDN/>
              <w:bidi w:val="0"/>
              <w:adjustRightInd w:val="0"/>
              <w:snapToGrid w:val="0"/>
              <w:spacing w:line="288" w:lineRule="auto"/>
              <w:ind w:firstLine="0"/>
              <w:jc w:val="center"/>
              <w:rPr>
                <w:rFonts w:hint="default" w:ascii="Times New Roman" w:hAnsi="Times New Roman" w:eastAsia="仿宋_GB2312" w:cs="Times New Roman"/>
                <w:b/>
                <w:bCs/>
                <w:snapToGrid/>
                <w:kern w:val="2"/>
                <w:sz w:val="28"/>
                <w:szCs w:val="28"/>
              </w:rPr>
            </w:pPr>
            <w:r>
              <w:rPr>
                <w:rFonts w:hint="default" w:ascii="Times New Roman" w:hAnsi="Times New Roman" w:eastAsia="仿宋_GB2312" w:cs="Times New Roman"/>
                <w:b/>
                <w:bCs/>
                <w:snapToGrid/>
                <w:kern w:val="2"/>
                <w:sz w:val="28"/>
                <w:szCs w:val="28"/>
              </w:rPr>
              <w:t>序号</w:t>
            </w:r>
          </w:p>
        </w:tc>
        <w:tc>
          <w:tcPr>
            <w:tcW w:w="1453" w:type="dxa"/>
            <w:vAlign w:val="center"/>
          </w:tcPr>
          <w:p>
            <w:pPr>
              <w:keepNext w:val="0"/>
              <w:keepLines w:val="0"/>
              <w:pageBreakBefore w:val="0"/>
              <w:widowControl w:val="0"/>
              <w:kinsoku/>
              <w:wordWrap/>
              <w:overflowPunct/>
              <w:topLinePunct w:val="0"/>
              <w:autoSpaceDE/>
              <w:autoSpaceDN/>
              <w:bidi w:val="0"/>
              <w:adjustRightInd w:val="0"/>
              <w:snapToGrid w:val="0"/>
              <w:spacing w:line="288" w:lineRule="auto"/>
              <w:ind w:firstLine="0"/>
              <w:jc w:val="center"/>
              <w:rPr>
                <w:rFonts w:hint="default" w:ascii="Times New Roman" w:hAnsi="Times New Roman" w:eastAsia="仿宋_GB2312" w:cs="Times New Roman"/>
                <w:b/>
                <w:bCs/>
                <w:snapToGrid/>
                <w:kern w:val="2"/>
                <w:sz w:val="28"/>
                <w:szCs w:val="28"/>
              </w:rPr>
            </w:pPr>
            <w:r>
              <w:rPr>
                <w:rFonts w:hint="default" w:ascii="Times New Roman" w:hAnsi="Times New Roman" w:eastAsia="仿宋_GB2312" w:cs="Times New Roman"/>
                <w:b/>
                <w:bCs/>
                <w:snapToGrid/>
                <w:kern w:val="2"/>
                <w:sz w:val="28"/>
                <w:szCs w:val="28"/>
              </w:rPr>
              <w:t>许可证号</w:t>
            </w:r>
          </w:p>
        </w:tc>
        <w:tc>
          <w:tcPr>
            <w:tcW w:w="1747" w:type="dxa"/>
            <w:vAlign w:val="center"/>
          </w:tcPr>
          <w:p>
            <w:pPr>
              <w:keepNext w:val="0"/>
              <w:keepLines w:val="0"/>
              <w:pageBreakBefore w:val="0"/>
              <w:widowControl w:val="0"/>
              <w:kinsoku/>
              <w:wordWrap/>
              <w:overflowPunct/>
              <w:topLinePunct w:val="0"/>
              <w:autoSpaceDE/>
              <w:autoSpaceDN/>
              <w:bidi w:val="0"/>
              <w:adjustRightInd w:val="0"/>
              <w:snapToGrid w:val="0"/>
              <w:spacing w:line="288" w:lineRule="auto"/>
              <w:ind w:firstLine="0"/>
              <w:jc w:val="center"/>
              <w:rPr>
                <w:rFonts w:hint="default" w:ascii="Times New Roman" w:hAnsi="Times New Roman" w:eastAsia="仿宋_GB2312" w:cs="Times New Roman"/>
                <w:b/>
                <w:bCs/>
                <w:snapToGrid/>
                <w:kern w:val="2"/>
                <w:sz w:val="28"/>
                <w:szCs w:val="28"/>
              </w:rPr>
            </w:pPr>
            <w:r>
              <w:rPr>
                <w:rFonts w:hint="default" w:ascii="Times New Roman" w:hAnsi="Times New Roman" w:eastAsia="仿宋_GB2312" w:cs="Times New Roman"/>
                <w:b/>
                <w:bCs/>
                <w:snapToGrid/>
                <w:kern w:val="2"/>
                <w:sz w:val="28"/>
                <w:szCs w:val="28"/>
              </w:rPr>
              <w:t>单位名称</w:t>
            </w:r>
          </w:p>
        </w:tc>
        <w:tc>
          <w:tcPr>
            <w:tcW w:w="1120" w:type="dxa"/>
            <w:vAlign w:val="center"/>
          </w:tcPr>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0" w:firstLineChars="0"/>
              <w:jc w:val="center"/>
              <w:textAlignment w:val="auto"/>
              <w:outlineLvl w:val="9"/>
              <w:rPr>
                <w:rFonts w:hint="default" w:ascii="Times New Roman" w:hAnsi="Times New Roman" w:eastAsia="仿宋_GB2312" w:cs="Times New Roman"/>
                <w:b/>
                <w:bCs/>
                <w:snapToGrid/>
                <w:kern w:val="2"/>
                <w:sz w:val="28"/>
                <w:szCs w:val="28"/>
              </w:rPr>
            </w:pPr>
            <w:r>
              <w:rPr>
                <w:rFonts w:hint="default" w:ascii="Times New Roman" w:hAnsi="Times New Roman" w:eastAsia="仿宋_GB2312" w:cs="Times New Roman"/>
                <w:b/>
                <w:bCs/>
                <w:snapToGrid/>
                <w:kern w:val="2"/>
                <w:sz w:val="28"/>
                <w:szCs w:val="28"/>
              </w:rPr>
              <w:t>法定</w:t>
            </w:r>
          </w:p>
          <w:p>
            <w:pPr>
              <w:keepNext w:val="0"/>
              <w:keepLines w:val="0"/>
              <w:pageBreakBefore w:val="0"/>
              <w:widowControl w:val="0"/>
              <w:kinsoku/>
              <w:wordWrap/>
              <w:overflowPunct/>
              <w:topLinePunct w:val="0"/>
              <w:autoSpaceDE/>
              <w:autoSpaceDN/>
              <w:bidi w:val="0"/>
              <w:adjustRightInd w:val="0"/>
              <w:snapToGrid w:val="0"/>
              <w:spacing w:line="288" w:lineRule="auto"/>
              <w:ind w:left="0" w:leftChars="0" w:right="0" w:rightChars="0" w:firstLine="0" w:firstLineChars="0"/>
              <w:jc w:val="center"/>
              <w:textAlignment w:val="auto"/>
              <w:outlineLvl w:val="9"/>
              <w:rPr>
                <w:rFonts w:hint="default" w:ascii="Times New Roman" w:hAnsi="Times New Roman" w:eastAsia="仿宋_GB2312" w:cs="Times New Roman"/>
                <w:b/>
                <w:bCs/>
                <w:snapToGrid/>
                <w:kern w:val="2"/>
                <w:sz w:val="28"/>
                <w:szCs w:val="28"/>
              </w:rPr>
            </w:pPr>
            <w:r>
              <w:rPr>
                <w:rFonts w:hint="default" w:ascii="Times New Roman" w:hAnsi="Times New Roman" w:eastAsia="仿宋_GB2312" w:cs="Times New Roman"/>
                <w:b/>
                <w:bCs/>
                <w:snapToGrid/>
                <w:kern w:val="2"/>
                <w:sz w:val="28"/>
                <w:szCs w:val="28"/>
              </w:rPr>
              <w:t>代表人</w:t>
            </w:r>
          </w:p>
        </w:tc>
        <w:tc>
          <w:tcPr>
            <w:tcW w:w="2783" w:type="dxa"/>
            <w:vAlign w:val="center"/>
          </w:tcPr>
          <w:p>
            <w:pPr>
              <w:keepNext w:val="0"/>
              <w:keepLines w:val="0"/>
              <w:pageBreakBefore w:val="0"/>
              <w:widowControl w:val="0"/>
              <w:kinsoku/>
              <w:wordWrap/>
              <w:overflowPunct/>
              <w:topLinePunct w:val="0"/>
              <w:autoSpaceDE/>
              <w:autoSpaceDN/>
              <w:bidi w:val="0"/>
              <w:adjustRightInd w:val="0"/>
              <w:snapToGrid w:val="0"/>
              <w:spacing w:line="288" w:lineRule="auto"/>
              <w:ind w:firstLine="0"/>
              <w:jc w:val="center"/>
              <w:rPr>
                <w:rFonts w:hint="default" w:ascii="Times New Roman" w:hAnsi="Times New Roman" w:eastAsia="仿宋_GB2312" w:cs="Times New Roman"/>
                <w:b/>
                <w:bCs/>
                <w:snapToGrid/>
                <w:kern w:val="2"/>
                <w:sz w:val="28"/>
                <w:szCs w:val="28"/>
              </w:rPr>
            </w:pPr>
            <w:r>
              <w:rPr>
                <w:rFonts w:hint="default" w:ascii="Times New Roman" w:hAnsi="Times New Roman" w:eastAsia="仿宋_GB2312" w:cs="Times New Roman"/>
                <w:b/>
                <w:bCs/>
                <w:snapToGrid/>
                <w:kern w:val="2"/>
                <w:sz w:val="28"/>
                <w:szCs w:val="28"/>
              </w:rPr>
              <w:t>设施地址</w:t>
            </w:r>
          </w:p>
        </w:tc>
        <w:tc>
          <w:tcPr>
            <w:tcW w:w="1015" w:type="dxa"/>
            <w:vAlign w:val="center"/>
          </w:tcPr>
          <w:p>
            <w:pPr>
              <w:keepNext w:val="0"/>
              <w:keepLines w:val="0"/>
              <w:pageBreakBefore w:val="0"/>
              <w:widowControl w:val="0"/>
              <w:kinsoku/>
              <w:wordWrap/>
              <w:overflowPunct/>
              <w:topLinePunct w:val="0"/>
              <w:autoSpaceDE/>
              <w:autoSpaceDN/>
              <w:bidi w:val="0"/>
              <w:adjustRightInd w:val="0"/>
              <w:snapToGrid w:val="0"/>
              <w:spacing w:line="288" w:lineRule="auto"/>
              <w:ind w:firstLine="0"/>
              <w:jc w:val="center"/>
              <w:rPr>
                <w:rFonts w:hint="default" w:ascii="Times New Roman" w:hAnsi="Times New Roman" w:eastAsia="仿宋_GB2312" w:cs="Times New Roman"/>
                <w:b/>
                <w:bCs/>
                <w:snapToGrid/>
                <w:kern w:val="2"/>
                <w:sz w:val="28"/>
                <w:szCs w:val="28"/>
                <w:lang w:val="en-US" w:eastAsia="zh-CN"/>
              </w:rPr>
            </w:pPr>
            <w:r>
              <w:rPr>
                <w:rFonts w:hint="default" w:ascii="Times New Roman" w:hAnsi="Times New Roman" w:eastAsia="仿宋_GB2312" w:cs="Times New Roman"/>
                <w:b/>
                <w:bCs/>
                <w:snapToGrid/>
                <w:kern w:val="2"/>
                <w:sz w:val="28"/>
                <w:szCs w:val="28"/>
                <w:lang w:val="en-US" w:eastAsia="zh-CN"/>
              </w:rPr>
              <w:t>类别</w:t>
            </w:r>
          </w:p>
        </w:tc>
        <w:tc>
          <w:tcPr>
            <w:tcW w:w="5323"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88" w:lineRule="auto"/>
              <w:ind w:firstLine="0"/>
              <w:jc w:val="center"/>
              <w:rPr>
                <w:rFonts w:hint="default" w:ascii="Times New Roman" w:hAnsi="Times New Roman" w:eastAsia="仿宋_GB2312" w:cs="Times New Roman"/>
                <w:b/>
                <w:bCs/>
                <w:snapToGrid/>
                <w:kern w:val="2"/>
                <w:sz w:val="28"/>
                <w:szCs w:val="28"/>
              </w:rPr>
            </w:pPr>
            <w:r>
              <w:rPr>
                <w:rFonts w:hint="default" w:ascii="Times New Roman" w:hAnsi="Times New Roman" w:eastAsia="仿宋_GB2312" w:cs="Times New Roman"/>
                <w:b/>
                <w:bCs/>
                <w:snapToGrid/>
                <w:kern w:val="2"/>
                <w:sz w:val="28"/>
                <w:szCs w:val="28"/>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w:t>
            </w:r>
          </w:p>
        </w:tc>
        <w:tc>
          <w:tcPr>
            <w:tcW w:w="1453"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napToGrid w:val="0"/>
                <w:sz w:val="24"/>
                <w:szCs w:val="24"/>
                <w:highlight w:val="none"/>
                <w:lang w:val="en-US" w:eastAsia="zh-CN" w:bidi="ar"/>
              </w:rPr>
              <w:t>SYXK(鲁) 2026 002</w:t>
            </w:r>
            <w:r>
              <w:rPr>
                <w:rFonts w:hint="eastAsia" w:ascii="Times New Roman" w:hAnsi="Times New Roman" w:eastAsia="仿宋_GB2312" w:cs="Times New Roman"/>
                <w:snapToGrid w:val="0"/>
                <w:sz w:val="24"/>
                <w:szCs w:val="24"/>
                <w:highlight w:val="none"/>
                <w:lang w:val="en-US" w:eastAsia="zh-CN" w:bidi="ar"/>
              </w:rPr>
              <w:t>9</w:t>
            </w:r>
          </w:p>
        </w:tc>
        <w:tc>
          <w:tcPr>
            <w:tcW w:w="1747"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青岛汉德森生物科技有限公司</w:t>
            </w:r>
          </w:p>
        </w:tc>
        <w:tc>
          <w:tcPr>
            <w:tcW w:w="1120"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付春辉</w:t>
            </w:r>
          </w:p>
        </w:tc>
        <w:tc>
          <w:tcPr>
            <w:tcW w:w="2783"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both"/>
              <w:textAlignment w:val="bottom"/>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山东省青岛市城阳区成康路328号联东U谷2期5号楼5楼</w:t>
            </w:r>
          </w:p>
        </w:tc>
        <w:tc>
          <w:tcPr>
            <w:tcW w:w="1015"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实验动物使用许可</w:t>
            </w:r>
          </w:p>
        </w:tc>
        <w:tc>
          <w:tcPr>
            <w:tcW w:w="2323"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napToGrid w:val="0"/>
                <w:sz w:val="24"/>
                <w:szCs w:val="24"/>
                <w:lang w:val="en-US" w:eastAsia="zh-CN" w:bidi="ar-SA"/>
              </w:rPr>
              <w:t>屏障环境</w:t>
            </w:r>
          </w:p>
        </w:tc>
        <w:tc>
          <w:tcPr>
            <w:tcW w:w="3000"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SPF级：小鼠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Cs/>
                <w:snapToGrid/>
                <w:kern w:val="2"/>
                <w:sz w:val="24"/>
                <w:szCs w:val="24"/>
                <w:lang w:val="en-US" w:eastAsia="zh-CN"/>
              </w:rPr>
            </w:pPr>
            <w:r>
              <w:rPr>
                <w:rFonts w:hint="eastAsia" w:ascii="Times New Roman" w:hAnsi="Times New Roman" w:eastAsia="仿宋_GB2312" w:cs="Times New Roman"/>
                <w:bCs/>
                <w:snapToGrid/>
                <w:kern w:val="2"/>
                <w:sz w:val="24"/>
                <w:szCs w:val="24"/>
                <w:lang w:val="en-US" w:eastAsia="zh-CN"/>
              </w:rPr>
              <w:t>2</w:t>
            </w:r>
          </w:p>
        </w:tc>
        <w:tc>
          <w:tcPr>
            <w:tcW w:w="1453"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highlight w:val="none"/>
                <w:lang w:val="en-US" w:eastAsia="zh-CN" w:bidi="ar"/>
              </w:rPr>
            </w:pPr>
            <w:r>
              <w:rPr>
                <w:rFonts w:hint="default" w:ascii="Times New Roman" w:hAnsi="Times New Roman" w:eastAsia="仿宋_GB2312" w:cs="Times New Roman"/>
                <w:snapToGrid w:val="0"/>
                <w:sz w:val="24"/>
                <w:szCs w:val="24"/>
                <w:highlight w:val="none"/>
                <w:lang w:val="en-US" w:eastAsia="zh-CN" w:bidi="ar"/>
              </w:rPr>
              <w:t>SYXK(鲁) 2026 00</w:t>
            </w:r>
            <w:r>
              <w:rPr>
                <w:rFonts w:hint="eastAsia" w:ascii="Times New Roman" w:hAnsi="Times New Roman" w:eastAsia="仿宋_GB2312" w:cs="Times New Roman"/>
                <w:snapToGrid w:val="0"/>
                <w:sz w:val="24"/>
                <w:szCs w:val="24"/>
                <w:highlight w:val="none"/>
                <w:lang w:val="en-US" w:eastAsia="zh-CN" w:bidi="ar"/>
              </w:rPr>
              <w:t>30</w:t>
            </w:r>
          </w:p>
        </w:tc>
        <w:tc>
          <w:tcPr>
            <w:tcW w:w="1747"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青岛博泰医疗器械有限责任公司</w:t>
            </w:r>
          </w:p>
        </w:tc>
        <w:tc>
          <w:tcPr>
            <w:tcW w:w="1120"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魏彦</w:t>
            </w:r>
          </w:p>
        </w:tc>
        <w:tc>
          <w:tcPr>
            <w:tcW w:w="2783"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both"/>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山东省青岛市市北区上清路12号中联U谷2.5产业园南区7号楼B区3层7B302</w:t>
            </w:r>
          </w:p>
        </w:tc>
        <w:tc>
          <w:tcPr>
            <w:tcW w:w="1015" w:type="dxa"/>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实验动物使用许可</w:t>
            </w: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普通环境</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普通级：兔、犬、猪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restart"/>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Cs/>
                <w:snapToGrid/>
                <w:kern w:val="2"/>
                <w:sz w:val="24"/>
                <w:szCs w:val="24"/>
                <w:lang w:val="en-US" w:eastAsia="zh-CN"/>
              </w:rPr>
            </w:pPr>
            <w:r>
              <w:rPr>
                <w:rFonts w:hint="eastAsia" w:ascii="Times New Roman" w:hAnsi="Times New Roman" w:eastAsia="仿宋_GB2312" w:cs="Times New Roman"/>
                <w:bCs/>
                <w:snapToGrid/>
                <w:kern w:val="2"/>
                <w:sz w:val="24"/>
                <w:szCs w:val="24"/>
                <w:lang w:val="en-US" w:eastAsia="zh-CN"/>
              </w:rPr>
              <w:t>3</w:t>
            </w:r>
          </w:p>
        </w:tc>
        <w:tc>
          <w:tcPr>
            <w:tcW w:w="1453" w:type="dxa"/>
            <w:vMerge w:val="restart"/>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highlight w:val="none"/>
                <w:lang w:val="en-US" w:eastAsia="zh-CN" w:bidi="ar"/>
              </w:rPr>
            </w:pPr>
            <w:r>
              <w:rPr>
                <w:rFonts w:hint="default" w:ascii="Times New Roman" w:hAnsi="Times New Roman" w:eastAsia="仿宋_GB2312" w:cs="Times New Roman"/>
                <w:snapToGrid w:val="0"/>
                <w:sz w:val="24"/>
                <w:szCs w:val="24"/>
                <w:highlight w:val="none"/>
                <w:lang w:val="en-US" w:eastAsia="zh-CN" w:bidi="ar"/>
              </w:rPr>
              <w:t>SYXK(鲁) 2026 00</w:t>
            </w:r>
            <w:r>
              <w:rPr>
                <w:rFonts w:hint="eastAsia" w:ascii="Times New Roman" w:hAnsi="Times New Roman" w:eastAsia="仿宋_GB2312" w:cs="Times New Roman"/>
                <w:snapToGrid w:val="0"/>
                <w:sz w:val="24"/>
                <w:szCs w:val="24"/>
                <w:highlight w:val="none"/>
                <w:lang w:val="en-US" w:eastAsia="zh-CN" w:bidi="ar"/>
              </w:rPr>
              <w:t>31</w:t>
            </w:r>
          </w:p>
        </w:tc>
        <w:tc>
          <w:tcPr>
            <w:tcW w:w="1747" w:type="dxa"/>
            <w:vMerge w:val="restart"/>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 w:val="0"/>
                <w:bCs/>
                <w:sz w:val="24"/>
                <w:szCs w:val="24"/>
                <w:lang w:val="en-US" w:eastAsia="zh-CN"/>
              </w:rPr>
            </w:pPr>
            <w:r>
              <w:rPr>
                <w:rFonts w:hint="default" w:ascii="Times New Roman" w:hAnsi="Times New Roman" w:eastAsia="仿宋_GB2312" w:cs="Times New Roman"/>
                <w:b w:val="0"/>
                <w:bCs/>
                <w:sz w:val="24"/>
                <w:szCs w:val="24"/>
                <w:lang w:val="en-US" w:eastAsia="zh-CN"/>
              </w:rPr>
              <w:t>山东信得科技股份有限公司</w:t>
            </w:r>
          </w:p>
        </w:tc>
        <w:tc>
          <w:tcPr>
            <w:tcW w:w="1120" w:type="dxa"/>
            <w:vMerge w:val="restart"/>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李朝阳</w:t>
            </w:r>
          </w:p>
        </w:tc>
        <w:tc>
          <w:tcPr>
            <w:tcW w:w="2783" w:type="dxa"/>
            <w:vMerge w:val="restart"/>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both"/>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山东省潍坊市诸城市舜耕路195号2号楼1层</w:t>
            </w:r>
          </w:p>
        </w:tc>
        <w:tc>
          <w:tcPr>
            <w:tcW w:w="1015" w:type="dxa"/>
            <w:vMerge w:val="restart"/>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实验动物使用许可</w:t>
            </w: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屏障环境（正压）</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普通级：兔、猪、豚鼠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45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747"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120"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78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015"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屏障环境（正压）+IVC</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SPF级：小鼠、大鼠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45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747"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120"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78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015"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屏障环境（正压）+正压隔离器</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SPF级：鸡、鸭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45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747"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120"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78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015" w:type="dxa"/>
            <w:vMerge w:val="continue"/>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屏障环境（负压）+负压隔离器</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SPF级：鸡、鸭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Cs/>
                <w:snapToGrid/>
                <w:kern w:val="2"/>
                <w:sz w:val="24"/>
                <w:szCs w:val="24"/>
                <w:lang w:val="en-US" w:eastAsia="zh-CN" w:bidi="ar-SA"/>
              </w:rPr>
            </w:pPr>
            <w:r>
              <w:rPr>
                <w:rFonts w:hint="eastAsia" w:ascii="Times New Roman" w:hAnsi="Times New Roman" w:eastAsia="仿宋_GB2312" w:cs="Times New Roman"/>
                <w:bCs/>
                <w:snapToGrid/>
                <w:kern w:val="2"/>
                <w:sz w:val="24"/>
                <w:szCs w:val="24"/>
                <w:lang w:val="en-US" w:eastAsia="zh-CN"/>
              </w:rPr>
              <w:t>4</w:t>
            </w:r>
          </w:p>
        </w:tc>
        <w:tc>
          <w:tcPr>
            <w:tcW w:w="1453"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napToGrid w:val="0"/>
                <w:sz w:val="24"/>
                <w:szCs w:val="24"/>
                <w:highlight w:val="none"/>
                <w:lang w:val="en-US" w:eastAsia="zh-CN" w:bidi="ar"/>
              </w:rPr>
            </w:pPr>
            <w:r>
              <w:rPr>
                <w:rFonts w:hint="default" w:ascii="Times New Roman" w:hAnsi="Times New Roman" w:eastAsia="仿宋_GB2312" w:cs="Times New Roman"/>
                <w:snapToGrid w:val="0"/>
                <w:sz w:val="24"/>
                <w:szCs w:val="24"/>
                <w:highlight w:val="none"/>
                <w:lang w:val="en-US" w:eastAsia="zh-CN" w:bidi="ar"/>
              </w:rPr>
              <w:t>SYXK(鲁) 2026 00</w:t>
            </w:r>
            <w:r>
              <w:rPr>
                <w:rFonts w:hint="eastAsia" w:ascii="Times New Roman" w:hAnsi="Times New Roman" w:eastAsia="仿宋_GB2312" w:cs="Times New Roman"/>
                <w:snapToGrid w:val="0"/>
                <w:sz w:val="24"/>
                <w:szCs w:val="24"/>
                <w:highlight w:val="none"/>
                <w:lang w:val="en-US" w:eastAsia="zh-CN" w:bidi="ar"/>
              </w:rPr>
              <w:t>32</w:t>
            </w:r>
          </w:p>
        </w:tc>
        <w:tc>
          <w:tcPr>
            <w:tcW w:w="1747"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 w:val="0"/>
                <w:bCs/>
                <w:snapToGrid w:val="0"/>
                <w:sz w:val="24"/>
                <w:szCs w:val="24"/>
                <w:lang w:val="en-US" w:eastAsia="zh-CN" w:bidi="ar-SA"/>
              </w:rPr>
            </w:pPr>
            <w:r>
              <w:rPr>
                <w:rFonts w:hint="default" w:ascii="Times New Roman" w:hAnsi="Times New Roman" w:eastAsia="仿宋_GB2312" w:cs="Times New Roman"/>
                <w:b w:val="0"/>
                <w:bCs/>
                <w:snapToGrid w:val="0"/>
                <w:sz w:val="24"/>
                <w:szCs w:val="24"/>
                <w:lang w:val="en-US" w:eastAsia="zh-CN" w:bidi="ar-SA"/>
              </w:rPr>
              <w:t>山东海利生物制品有限公司</w:t>
            </w:r>
          </w:p>
        </w:tc>
        <w:tc>
          <w:tcPr>
            <w:tcW w:w="1120"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董涛</w:t>
            </w:r>
          </w:p>
        </w:tc>
        <w:tc>
          <w:tcPr>
            <w:tcW w:w="2783"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both"/>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山东省诸城市经济开发区舜耕路177号B2楼1-3层</w:t>
            </w:r>
          </w:p>
        </w:tc>
        <w:tc>
          <w:tcPr>
            <w:tcW w:w="1015"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z w:val="24"/>
                <w:szCs w:val="24"/>
                <w:lang w:val="en-US" w:eastAsia="zh-CN"/>
              </w:rPr>
              <w:t>实验动物使用许可</w:t>
            </w: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普通环境</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普通级：猪、羊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45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747"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120"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78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015"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 xml:space="preserve">屏障环境（正压） </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45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747"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120"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78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015"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屏障环境（正压）+隔离器</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45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747"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120"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78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015"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屏障环境（正压）+IVC</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SPF级：小鼠、豚鼠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45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747"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120"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78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015"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屏障环境（负压）+负压隔离器</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45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747"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120"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78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015"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屏障环境（负压）+IVC</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SPF级：小鼠、豚鼠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Cs/>
                <w:snapToGrid/>
                <w:kern w:val="2"/>
                <w:sz w:val="24"/>
                <w:szCs w:val="24"/>
                <w:lang w:val="en-US" w:eastAsia="zh-CN"/>
              </w:rPr>
            </w:pPr>
            <w:r>
              <w:rPr>
                <w:rFonts w:hint="eastAsia" w:ascii="Times New Roman" w:hAnsi="Times New Roman" w:eastAsia="仿宋_GB2312" w:cs="Times New Roman"/>
                <w:bCs/>
                <w:snapToGrid/>
                <w:kern w:val="2"/>
                <w:sz w:val="24"/>
                <w:szCs w:val="24"/>
                <w:lang w:val="en-US" w:eastAsia="zh-CN"/>
              </w:rPr>
              <w:t>5</w:t>
            </w:r>
          </w:p>
        </w:tc>
        <w:tc>
          <w:tcPr>
            <w:tcW w:w="145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napToGrid w:val="0"/>
                <w:sz w:val="24"/>
                <w:szCs w:val="24"/>
                <w:highlight w:val="none"/>
                <w:lang w:val="en-US" w:eastAsia="zh-CN" w:bidi="ar"/>
              </w:rPr>
            </w:pPr>
            <w:r>
              <w:rPr>
                <w:rFonts w:hint="default" w:ascii="Times New Roman" w:hAnsi="Times New Roman" w:eastAsia="仿宋_GB2312" w:cs="Times New Roman"/>
                <w:snapToGrid w:val="0"/>
                <w:sz w:val="24"/>
                <w:szCs w:val="24"/>
                <w:highlight w:val="none"/>
                <w:lang w:val="en-US" w:eastAsia="zh-CN" w:bidi="ar"/>
              </w:rPr>
              <w:t>SYXK(鲁) 2026 00</w:t>
            </w:r>
            <w:r>
              <w:rPr>
                <w:rFonts w:hint="eastAsia" w:ascii="Times New Roman" w:hAnsi="Times New Roman" w:eastAsia="仿宋_GB2312" w:cs="Times New Roman"/>
                <w:snapToGrid w:val="0"/>
                <w:sz w:val="24"/>
                <w:szCs w:val="24"/>
                <w:highlight w:val="none"/>
                <w:lang w:val="en-US" w:eastAsia="zh-CN" w:bidi="ar"/>
              </w:rPr>
              <w:t>33</w:t>
            </w:r>
          </w:p>
        </w:tc>
        <w:tc>
          <w:tcPr>
            <w:tcW w:w="1747"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 w:val="0"/>
                <w:bCs/>
                <w:snapToGrid w:val="0"/>
                <w:sz w:val="24"/>
                <w:szCs w:val="24"/>
                <w:lang w:val="en-US" w:eastAsia="zh-CN" w:bidi="ar-SA"/>
              </w:rPr>
            </w:pPr>
            <w:r>
              <w:rPr>
                <w:rFonts w:hint="default" w:ascii="Times New Roman" w:hAnsi="Times New Roman" w:eastAsia="仿宋_GB2312" w:cs="Times New Roman"/>
                <w:b w:val="0"/>
                <w:bCs/>
                <w:snapToGrid w:val="0"/>
                <w:sz w:val="24"/>
                <w:szCs w:val="24"/>
                <w:lang w:val="en-US" w:eastAsia="zh-CN" w:bidi="ar-SA"/>
              </w:rPr>
              <w:t>齐鲁医药学院</w:t>
            </w:r>
          </w:p>
        </w:tc>
        <w:tc>
          <w:tcPr>
            <w:tcW w:w="112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魏振东</w:t>
            </w:r>
          </w:p>
        </w:tc>
        <w:tc>
          <w:tcPr>
            <w:tcW w:w="278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both"/>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山东省淄博市周村区人民西路1678号B号楼4层</w:t>
            </w:r>
          </w:p>
        </w:tc>
        <w:tc>
          <w:tcPr>
            <w:tcW w:w="1015"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实验动物使用许可</w:t>
            </w: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SPF级：小鼠、大鼠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Cs/>
                <w:snapToGrid/>
                <w:kern w:val="2"/>
                <w:sz w:val="24"/>
                <w:szCs w:val="24"/>
                <w:lang w:val="en-US" w:eastAsia="zh-CN"/>
              </w:rPr>
            </w:pPr>
            <w:r>
              <w:rPr>
                <w:rFonts w:hint="eastAsia" w:ascii="Times New Roman" w:hAnsi="Times New Roman" w:eastAsia="仿宋_GB2312" w:cs="Times New Roman"/>
                <w:bCs/>
                <w:snapToGrid/>
                <w:kern w:val="2"/>
                <w:sz w:val="24"/>
                <w:szCs w:val="24"/>
                <w:lang w:val="en-US" w:eastAsia="zh-CN"/>
              </w:rPr>
              <w:t>6</w:t>
            </w:r>
          </w:p>
        </w:tc>
        <w:tc>
          <w:tcPr>
            <w:tcW w:w="145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napToGrid w:val="0"/>
                <w:sz w:val="24"/>
                <w:szCs w:val="24"/>
                <w:highlight w:val="none"/>
                <w:lang w:val="en-US" w:eastAsia="zh-CN" w:bidi="ar"/>
              </w:rPr>
            </w:pPr>
            <w:r>
              <w:rPr>
                <w:rFonts w:hint="default" w:ascii="Times New Roman" w:hAnsi="Times New Roman" w:eastAsia="仿宋_GB2312" w:cs="Times New Roman"/>
                <w:snapToGrid w:val="0"/>
                <w:sz w:val="24"/>
                <w:szCs w:val="24"/>
                <w:highlight w:val="none"/>
                <w:lang w:val="en-US" w:eastAsia="zh-CN" w:bidi="ar"/>
              </w:rPr>
              <w:t>SYXK(鲁) 2026 00</w:t>
            </w:r>
            <w:r>
              <w:rPr>
                <w:rFonts w:hint="eastAsia" w:ascii="Times New Roman" w:hAnsi="Times New Roman" w:eastAsia="仿宋_GB2312" w:cs="Times New Roman"/>
                <w:snapToGrid w:val="0"/>
                <w:sz w:val="24"/>
                <w:szCs w:val="24"/>
                <w:highlight w:val="none"/>
                <w:lang w:val="en-US" w:eastAsia="zh-CN" w:bidi="ar"/>
              </w:rPr>
              <w:t>34</w:t>
            </w:r>
          </w:p>
        </w:tc>
        <w:tc>
          <w:tcPr>
            <w:tcW w:w="1747"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 w:val="0"/>
                <w:bCs/>
                <w:snapToGrid w:val="0"/>
                <w:sz w:val="24"/>
                <w:szCs w:val="24"/>
                <w:lang w:val="en-US" w:eastAsia="zh-CN" w:bidi="ar-SA"/>
              </w:rPr>
            </w:pPr>
            <w:r>
              <w:rPr>
                <w:rFonts w:hint="default" w:ascii="Times New Roman" w:hAnsi="Times New Roman" w:eastAsia="仿宋_GB2312" w:cs="Times New Roman"/>
                <w:b w:val="0"/>
                <w:bCs/>
                <w:snapToGrid w:val="0"/>
                <w:sz w:val="24"/>
                <w:szCs w:val="24"/>
                <w:lang w:val="en-US" w:eastAsia="zh-CN" w:bidi="ar-SA"/>
              </w:rPr>
              <w:t>翼大检测技术服务（山东）有限公司</w:t>
            </w:r>
          </w:p>
        </w:tc>
        <w:tc>
          <w:tcPr>
            <w:tcW w:w="112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章友玲</w:t>
            </w:r>
          </w:p>
        </w:tc>
        <w:tc>
          <w:tcPr>
            <w:tcW w:w="278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both"/>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山东省聊城市临清市新华路街道顾家欧亚达商业广场11栋3层301、302号</w:t>
            </w:r>
          </w:p>
        </w:tc>
        <w:tc>
          <w:tcPr>
            <w:tcW w:w="1015"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实验动物使用许可</w:t>
            </w: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普通环境</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普通级：兔、豚鼠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Cs/>
                <w:snapToGrid/>
                <w:kern w:val="2"/>
                <w:sz w:val="24"/>
                <w:szCs w:val="24"/>
                <w:lang w:val="en-US" w:eastAsia="zh-CN"/>
              </w:rPr>
            </w:pPr>
            <w:r>
              <w:rPr>
                <w:rFonts w:hint="eastAsia" w:ascii="Times New Roman" w:hAnsi="Times New Roman" w:eastAsia="仿宋_GB2312" w:cs="Times New Roman"/>
                <w:bCs/>
                <w:snapToGrid/>
                <w:kern w:val="2"/>
                <w:sz w:val="24"/>
                <w:szCs w:val="24"/>
                <w:lang w:val="en-US" w:eastAsia="zh-CN"/>
              </w:rPr>
              <w:t>7</w:t>
            </w:r>
          </w:p>
        </w:tc>
        <w:tc>
          <w:tcPr>
            <w:tcW w:w="1453"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napToGrid w:val="0"/>
                <w:sz w:val="24"/>
                <w:szCs w:val="24"/>
                <w:highlight w:val="none"/>
                <w:lang w:val="en-US" w:eastAsia="zh-CN" w:bidi="ar"/>
              </w:rPr>
            </w:pPr>
            <w:r>
              <w:rPr>
                <w:rFonts w:hint="default" w:ascii="Times New Roman" w:hAnsi="Times New Roman" w:eastAsia="仿宋_GB2312" w:cs="Times New Roman"/>
                <w:snapToGrid w:val="0"/>
                <w:sz w:val="24"/>
                <w:szCs w:val="24"/>
                <w:highlight w:val="none"/>
                <w:lang w:val="en-US" w:eastAsia="zh-CN" w:bidi="ar"/>
              </w:rPr>
              <w:t>SYXK(鲁) 2026 00</w:t>
            </w:r>
            <w:r>
              <w:rPr>
                <w:rFonts w:hint="eastAsia" w:ascii="Times New Roman" w:hAnsi="Times New Roman" w:eastAsia="仿宋_GB2312" w:cs="Times New Roman"/>
                <w:snapToGrid w:val="0"/>
                <w:sz w:val="24"/>
                <w:szCs w:val="24"/>
                <w:highlight w:val="none"/>
                <w:lang w:val="en-US" w:eastAsia="zh-CN" w:bidi="ar"/>
              </w:rPr>
              <w:t>35</w:t>
            </w:r>
          </w:p>
        </w:tc>
        <w:tc>
          <w:tcPr>
            <w:tcW w:w="1747"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b w:val="0"/>
                <w:bCs/>
                <w:snapToGrid w:val="0"/>
                <w:sz w:val="24"/>
                <w:szCs w:val="24"/>
                <w:lang w:val="en-US" w:eastAsia="zh-CN" w:bidi="ar-SA"/>
              </w:rPr>
            </w:pPr>
            <w:r>
              <w:rPr>
                <w:rFonts w:hint="default" w:ascii="Times New Roman" w:hAnsi="Times New Roman" w:eastAsia="仿宋_GB2312" w:cs="Times New Roman"/>
                <w:b w:val="0"/>
                <w:bCs/>
                <w:snapToGrid w:val="0"/>
                <w:sz w:val="24"/>
                <w:szCs w:val="24"/>
                <w:lang w:val="en-US" w:eastAsia="zh-CN" w:bidi="ar-SA"/>
              </w:rPr>
              <w:t>山东安仲医疗器械检验检测有限公司</w:t>
            </w:r>
          </w:p>
        </w:tc>
        <w:tc>
          <w:tcPr>
            <w:tcW w:w="1120"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崔晓珊</w:t>
            </w:r>
          </w:p>
        </w:tc>
        <w:tc>
          <w:tcPr>
            <w:tcW w:w="2783"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both"/>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山东省德州市齐河县齐鲁高新技术开发区坤河大道与翠微路交叉口路东240米，试验研发中心1-3层</w:t>
            </w:r>
          </w:p>
        </w:tc>
        <w:tc>
          <w:tcPr>
            <w:tcW w:w="1015" w:type="dxa"/>
            <w:vMerge w:val="restart"/>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center"/>
              <w:textAlignment w:val="bottom"/>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实验动物使用许可</w:t>
            </w: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普通环境</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普通级：兔、犬、猪；</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564"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45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747"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120"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783"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1015" w:type="dxa"/>
            <w:vMerge w:val="continue"/>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pPr>
          </w:p>
        </w:tc>
        <w:tc>
          <w:tcPr>
            <w:tcW w:w="2323"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屏障环境</w:t>
            </w:r>
          </w:p>
        </w:tc>
        <w:tc>
          <w:tcPr>
            <w:tcW w:w="3000" w:type="dxa"/>
            <w:shd w:val="clear" w:color="auto" w:fill="auto"/>
            <w:vAlign w:val="center"/>
          </w:tcPr>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firstLine="0" w:firstLineChars="0"/>
              <w:jc w:val="left"/>
              <w:textAlignment w:val="bottom"/>
              <w:outlineLvl w:val="9"/>
              <w:rPr>
                <w:rFonts w:hint="default" w:ascii="Times New Roman" w:hAnsi="Times New Roman" w:eastAsia="仿宋_GB2312" w:cs="Times New Roman"/>
                <w:snapToGrid w:val="0"/>
                <w:sz w:val="24"/>
                <w:szCs w:val="24"/>
                <w:lang w:val="en-US" w:eastAsia="zh-CN" w:bidi="ar-SA"/>
              </w:rPr>
            </w:pPr>
            <w:r>
              <w:rPr>
                <w:rFonts w:hint="default" w:ascii="Times New Roman" w:hAnsi="Times New Roman" w:eastAsia="仿宋_GB2312" w:cs="Times New Roman"/>
                <w:snapToGrid w:val="0"/>
                <w:sz w:val="24"/>
                <w:szCs w:val="24"/>
                <w:lang w:val="en-US" w:eastAsia="zh-CN" w:bidi="ar-SA"/>
              </w:rPr>
              <w:t>SPF级：大鼠、小鼠、豚鼠</w:t>
            </w:r>
          </w:p>
        </w:tc>
      </w:tr>
    </w:tbl>
    <w:p>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textAlignment w:val="auto"/>
        <w:outlineLvl w:val="9"/>
        <w:rPr>
          <w:rFonts w:hint="default" w:ascii="Times New Roman" w:hAnsi="Times New Roman" w:eastAsia="仿宋_GB2312" w:cs="Times New Roman"/>
          <w:bCs/>
          <w:snapToGrid/>
          <w:color w:val="0000FF"/>
          <w:kern w:val="2"/>
          <w:sz w:val="16"/>
          <w:szCs w:val="16"/>
          <w:lang w:val="en-US" w:eastAsia="zh-CN"/>
        </w:rPr>
      </w:pPr>
    </w:p>
    <w:sectPr>
      <w:footerReference r:id="rId6" w:type="default"/>
      <w:headerReference r:id="rId5" w:type="even"/>
      <w:footerReference r:id="rId7" w:type="even"/>
      <w:pgSz w:w="16838" w:h="11906" w:orient="landscape"/>
      <w:pgMar w:top="1417" w:right="1814" w:bottom="1417" w:left="1985" w:header="720" w:footer="1134" w:gutter="0"/>
      <w:cols w:space="0" w:num="1"/>
      <w:rtlGutter w:val="0"/>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方正黑体_GBK">
    <w:altName w:val="微软雅黑"/>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20" w:leftChars="100" w:right="320" w:rightChars="100"/>
      <w:jc w:val="cente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ind w:left="320" w:leftChars="100" w:right="320" w:rightChars="100"/>
                            <w:jc w:val="center"/>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Style w:val="6"/>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6"/>
                              <w:rFonts w:ascii="宋体" w:hAnsi="宋体" w:eastAsia="宋体" w:cs="宋体"/>
                              <w:sz w:val="28"/>
                              <w:szCs w:val="28"/>
                            </w:rPr>
                            <w:t>4</w:t>
                          </w:r>
                          <w:r>
                            <w:rPr>
                              <w:rFonts w:hint="eastAsia" w:ascii="宋体" w:hAnsi="宋体" w:eastAsia="宋体" w:cs="宋体"/>
                              <w:sz w:val="28"/>
                              <w:szCs w:val="28"/>
                            </w:rPr>
                            <w:fldChar w:fldCharType="end"/>
                          </w:r>
                          <w:r>
                            <w:rPr>
                              <w:rStyle w:val="6"/>
                              <w:rFonts w:hint="eastAsia" w:ascii="宋体" w:hAnsi="宋体" w:eastAsia="宋体" w:cs="宋体"/>
                              <w:sz w:val="28"/>
                              <w:szCs w:val="28"/>
                            </w:rPr>
                            <w:t xml:space="preserve"> </w:t>
                          </w:r>
                          <w:r>
                            <w:rPr>
                              <w:rFonts w:hint="eastAsia" w:ascii="宋体" w:hAnsi="宋体" w:eastAsia="宋体" w:cs="宋体"/>
                              <w:sz w:val="28"/>
                              <w:szCs w:val="28"/>
                            </w:rPr>
                            <w:t>—</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pPr>
                      <w:pStyle w:val="2"/>
                      <w:ind w:left="320" w:leftChars="100" w:right="320" w:rightChars="100"/>
                      <w:jc w:val="center"/>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Style w:val="6"/>
                        <w:rFonts w:hint="eastAsia" w:ascii="宋体" w:hAnsi="宋体" w:eastAsia="宋体" w:cs="宋体"/>
                        <w:sz w:val="28"/>
                        <w:szCs w:val="28"/>
                      </w:rPr>
                      <w:instrText xml:space="preserve"> PAGE </w:instrText>
                    </w:r>
                    <w:r>
                      <w:rPr>
                        <w:rFonts w:hint="eastAsia" w:ascii="宋体" w:hAnsi="宋体" w:eastAsia="宋体" w:cs="宋体"/>
                        <w:sz w:val="28"/>
                        <w:szCs w:val="28"/>
                      </w:rPr>
                      <w:fldChar w:fldCharType="separate"/>
                    </w:r>
                    <w:r>
                      <w:rPr>
                        <w:rStyle w:val="6"/>
                        <w:rFonts w:ascii="宋体" w:hAnsi="宋体" w:eastAsia="宋体" w:cs="宋体"/>
                        <w:sz w:val="28"/>
                        <w:szCs w:val="28"/>
                      </w:rPr>
                      <w:t>4</w:t>
                    </w:r>
                    <w:r>
                      <w:rPr>
                        <w:rFonts w:hint="eastAsia" w:ascii="宋体" w:hAnsi="宋体" w:eastAsia="宋体" w:cs="宋体"/>
                        <w:sz w:val="28"/>
                        <w:szCs w:val="28"/>
                      </w:rPr>
                      <w:fldChar w:fldCharType="end"/>
                    </w:r>
                    <w:r>
                      <w:rPr>
                        <w:rStyle w:val="6"/>
                        <w:rFonts w:hint="eastAsia" w:ascii="宋体" w:hAnsi="宋体" w:eastAsia="宋体" w:cs="宋体"/>
                        <w:sz w:val="28"/>
                        <w:szCs w:val="28"/>
                      </w:rPr>
                      <w:t xml:space="preserve"> </w:t>
                    </w:r>
                    <w:r>
                      <w:rPr>
                        <w:rFonts w:hint="eastAsia" w:ascii="宋体" w:hAnsi="宋体" w:eastAsia="宋体" w:cs="宋体"/>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20" w:leftChars="100" w:right="320" w:rightChars="100"/>
      <w:jc w:val="cente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ind w:left="320" w:leftChars="100" w:right="320" w:rightChars="100"/>
                            <w:jc w:val="center"/>
                          </w:pPr>
                          <w:r>
                            <w:rPr>
                              <w:rFonts w:hint="eastAsia"/>
                            </w:rPr>
                            <w:t>—</w:t>
                          </w:r>
                          <w:r>
                            <w:rPr>
                              <w:rFonts w:ascii="Times New Roman" w:hAnsi="Times New Roman"/>
                            </w:rPr>
                            <w:t xml:space="preserve"> </w:t>
                          </w:r>
                          <w:r>
                            <w:rPr>
                              <w:rFonts w:ascii="Times New Roman" w:hAnsi="Times New Roman"/>
                            </w:rPr>
                            <w:fldChar w:fldCharType="begin"/>
                          </w:r>
                          <w:r>
                            <w:rPr>
                              <w:rStyle w:val="6"/>
                              <w:rFonts w:ascii="Times New Roman" w:hAnsi="Times New Roman"/>
                            </w:rPr>
                            <w:instrText xml:space="preserve"> PAGE </w:instrText>
                          </w:r>
                          <w:r>
                            <w:rPr>
                              <w:rFonts w:ascii="Times New Roman" w:hAnsi="Times New Roman"/>
                            </w:rPr>
                            <w:fldChar w:fldCharType="separate"/>
                          </w:r>
                          <w:r>
                            <w:rPr>
                              <w:rStyle w:val="6"/>
                              <w:rFonts w:ascii="Times New Roman" w:hAnsi="Times New Roman"/>
                            </w:rPr>
                            <w:t>2</w:t>
                          </w:r>
                          <w:r>
                            <w:rPr>
                              <w:rFonts w:ascii="Times New Roman" w:hAnsi="Times New Roman"/>
                            </w:rPr>
                            <w:fldChar w:fldCharType="end"/>
                          </w:r>
                          <w:r>
                            <w:rPr>
                              <w:rStyle w:val="6"/>
                              <w:rFonts w:hint="eastAsia"/>
                            </w:rPr>
                            <w:t xml:space="preserve"> </w:t>
                          </w:r>
                          <w:r>
                            <w:rPr>
                              <w:rFonts w:hint="eastAsia"/>
                            </w:rPr>
                            <w:t>—</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2"/>
                      <w:ind w:left="320" w:leftChars="100" w:right="320" w:rightChars="100"/>
                      <w:jc w:val="center"/>
                    </w:pPr>
                    <w:r>
                      <w:rPr>
                        <w:rFonts w:hint="eastAsia"/>
                      </w:rPr>
                      <w:t>—</w:t>
                    </w:r>
                    <w:r>
                      <w:rPr>
                        <w:rFonts w:ascii="Times New Roman" w:hAnsi="Times New Roman"/>
                      </w:rPr>
                      <w:t xml:space="preserve"> </w:t>
                    </w:r>
                    <w:r>
                      <w:rPr>
                        <w:rFonts w:ascii="Times New Roman" w:hAnsi="Times New Roman"/>
                      </w:rPr>
                      <w:fldChar w:fldCharType="begin"/>
                    </w:r>
                    <w:r>
                      <w:rPr>
                        <w:rStyle w:val="6"/>
                        <w:rFonts w:ascii="Times New Roman" w:hAnsi="Times New Roman"/>
                      </w:rPr>
                      <w:instrText xml:space="preserve"> PAGE </w:instrText>
                    </w:r>
                    <w:r>
                      <w:rPr>
                        <w:rFonts w:ascii="Times New Roman" w:hAnsi="Times New Roman"/>
                      </w:rPr>
                      <w:fldChar w:fldCharType="separate"/>
                    </w:r>
                    <w:r>
                      <w:rPr>
                        <w:rStyle w:val="6"/>
                        <w:rFonts w:ascii="Times New Roman" w:hAnsi="Times New Roman"/>
                      </w:rPr>
                      <w:t>2</w:t>
                    </w:r>
                    <w:r>
                      <w:rPr>
                        <w:rFonts w:ascii="Times New Roman" w:hAnsi="Times New Roman"/>
                      </w:rPr>
                      <w:fldChar w:fldCharType="end"/>
                    </w:r>
                    <w:r>
                      <w:rPr>
                        <w:rStyle w:val="6"/>
                        <w:rFonts w:hint="eastAsia"/>
                      </w:rPr>
                      <w:t xml:space="preserve"> </w:t>
                    </w:r>
                    <w:r>
                      <w:rPr>
                        <w:rFonts w:hint="eastAsia"/>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4"/>
  <w:drawingGridVerticalSpacing w:val="43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3MjNhNzBjZjU0Y2JjYjVmMzdjNjBjN2RlZTgwNDgifQ=="/>
  </w:docVars>
  <w:rsids>
    <w:rsidRoot w:val="00172A27"/>
    <w:rsid w:val="00095301"/>
    <w:rsid w:val="00123E45"/>
    <w:rsid w:val="00210CCB"/>
    <w:rsid w:val="00237A6E"/>
    <w:rsid w:val="00292BAB"/>
    <w:rsid w:val="003D2CD9"/>
    <w:rsid w:val="00425C88"/>
    <w:rsid w:val="00462C31"/>
    <w:rsid w:val="004F3613"/>
    <w:rsid w:val="00565FC1"/>
    <w:rsid w:val="00566C4F"/>
    <w:rsid w:val="00576CF2"/>
    <w:rsid w:val="005A3957"/>
    <w:rsid w:val="006B5C32"/>
    <w:rsid w:val="006F51A6"/>
    <w:rsid w:val="0070676A"/>
    <w:rsid w:val="007166EF"/>
    <w:rsid w:val="00721120"/>
    <w:rsid w:val="007433B5"/>
    <w:rsid w:val="007F77BC"/>
    <w:rsid w:val="00867745"/>
    <w:rsid w:val="0086777B"/>
    <w:rsid w:val="00965834"/>
    <w:rsid w:val="009F15A9"/>
    <w:rsid w:val="00AD37FF"/>
    <w:rsid w:val="00AE11C0"/>
    <w:rsid w:val="00B4708E"/>
    <w:rsid w:val="00B80061"/>
    <w:rsid w:val="00BB6AB2"/>
    <w:rsid w:val="00BC57CD"/>
    <w:rsid w:val="00BE167E"/>
    <w:rsid w:val="00BF032A"/>
    <w:rsid w:val="00C12928"/>
    <w:rsid w:val="00D05324"/>
    <w:rsid w:val="00D436D3"/>
    <w:rsid w:val="00D5354D"/>
    <w:rsid w:val="00D72D78"/>
    <w:rsid w:val="00D93A51"/>
    <w:rsid w:val="00ED3B6C"/>
    <w:rsid w:val="00FC4024"/>
    <w:rsid w:val="00FF121F"/>
    <w:rsid w:val="00FF3BC0"/>
    <w:rsid w:val="01A7506B"/>
    <w:rsid w:val="01CF32DE"/>
    <w:rsid w:val="01D134FA"/>
    <w:rsid w:val="01D96FF9"/>
    <w:rsid w:val="01EC18B3"/>
    <w:rsid w:val="01FF2F4F"/>
    <w:rsid w:val="02430DFA"/>
    <w:rsid w:val="02565BBE"/>
    <w:rsid w:val="02C941D1"/>
    <w:rsid w:val="02C97DBC"/>
    <w:rsid w:val="02D84414"/>
    <w:rsid w:val="02EF5586"/>
    <w:rsid w:val="03385C02"/>
    <w:rsid w:val="03624413"/>
    <w:rsid w:val="041715AE"/>
    <w:rsid w:val="04576BFC"/>
    <w:rsid w:val="049C50D6"/>
    <w:rsid w:val="04D04B75"/>
    <w:rsid w:val="04DE0A3C"/>
    <w:rsid w:val="04DE1098"/>
    <w:rsid w:val="04EB1E96"/>
    <w:rsid w:val="050164A3"/>
    <w:rsid w:val="05362844"/>
    <w:rsid w:val="056703FD"/>
    <w:rsid w:val="05B253F0"/>
    <w:rsid w:val="05CF2EE0"/>
    <w:rsid w:val="05D9472B"/>
    <w:rsid w:val="06892D51"/>
    <w:rsid w:val="06FE6B3F"/>
    <w:rsid w:val="071A149F"/>
    <w:rsid w:val="073267ED"/>
    <w:rsid w:val="0736689A"/>
    <w:rsid w:val="07866B35"/>
    <w:rsid w:val="07C070DA"/>
    <w:rsid w:val="07D45414"/>
    <w:rsid w:val="085835E9"/>
    <w:rsid w:val="08713027"/>
    <w:rsid w:val="08772CBE"/>
    <w:rsid w:val="08866840"/>
    <w:rsid w:val="08982B88"/>
    <w:rsid w:val="08C7122E"/>
    <w:rsid w:val="08DF73A4"/>
    <w:rsid w:val="09683932"/>
    <w:rsid w:val="09864AFF"/>
    <w:rsid w:val="09B74275"/>
    <w:rsid w:val="09FC4387"/>
    <w:rsid w:val="0A1C591F"/>
    <w:rsid w:val="0A410AF1"/>
    <w:rsid w:val="0A894972"/>
    <w:rsid w:val="0A8F68EB"/>
    <w:rsid w:val="0B582596"/>
    <w:rsid w:val="0B9026B1"/>
    <w:rsid w:val="0BA715FF"/>
    <w:rsid w:val="0BBC6BCC"/>
    <w:rsid w:val="0BE575D8"/>
    <w:rsid w:val="0BEA7692"/>
    <w:rsid w:val="0BFA161E"/>
    <w:rsid w:val="0C1F7B9B"/>
    <w:rsid w:val="0C264442"/>
    <w:rsid w:val="0C813A24"/>
    <w:rsid w:val="0C8A0F0E"/>
    <w:rsid w:val="0D550432"/>
    <w:rsid w:val="0D8F2CA4"/>
    <w:rsid w:val="0DD51C7C"/>
    <w:rsid w:val="0DF506CB"/>
    <w:rsid w:val="0E0D6A2D"/>
    <w:rsid w:val="0E197DBB"/>
    <w:rsid w:val="0E4868F2"/>
    <w:rsid w:val="0EAB7285"/>
    <w:rsid w:val="0EE24651"/>
    <w:rsid w:val="0EE71CB8"/>
    <w:rsid w:val="0F1210C2"/>
    <w:rsid w:val="0F490B74"/>
    <w:rsid w:val="0F5372FC"/>
    <w:rsid w:val="0F707EAE"/>
    <w:rsid w:val="0FC14BE7"/>
    <w:rsid w:val="10262AE1"/>
    <w:rsid w:val="105E23A9"/>
    <w:rsid w:val="10CA42EC"/>
    <w:rsid w:val="10E22DB7"/>
    <w:rsid w:val="10E94894"/>
    <w:rsid w:val="10FA2576"/>
    <w:rsid w:val="111123B1"/>
    <w:rsid w:val="11C72FE9"/>
    <w:rsid w:val="12183914"/>
    <w:rsid w:val="121F5457"/>
    <w:rsid w:val="12370F6D"/>
    <w:rsid w:val="124B7DBF"/>
    <w:rsid w:val="126637EB"/>
    <w:rsid w:val="129A43F9"/>
    <w:rsid w:val="12A123D0"/>
    <w:rsid w:val="12C34A22"/>
    <w:rsid w:val="12D012A8"/>
    <w:rsid w:val="13573192"/>
    <w:rsid w:val="135A2436"/>
    <w:rsid w:val="135C0DDD"/>
    <w:rsid w:val="136C6BDF"/>
    <w:rsid w:val="13722D8C"/>
    <w:rsid w:val="13D36C5E"/>
    <w:rsid w:val="1400372B"/>
    <w:rsid w:val="14CC18FE"/>
    <w:rsid w:val="14D64C58"/>
    <w:rsid w:val="15115C90"/>
    <w:rsid w:val="15151DED"/>
    <w:rsid w:val="15595F6A"/>
    <w:rsid w:val="155B0D1A"/>
    <w:rsid w:val="155E2E9F"/>
    <w:rsid w:val="15811E47"/>
    <w:rsid w:val="15826B8D"/>
    <w:rsid w:val="165D7881"/>
    <w:rsid w:val="16E82A20"/>
    <w:rsid w:val="16F569BA"/>
    <w:rsid w:val="17135C57"/>
    <w:rsid w:val="177C142C"/>
    <w:rsid w:val="17BB6387"/>
    <w:rsid w:val="17F46884"/>
    <w:rsid w:val="18316649"/>
    <w:rsid w:val="18785BEF"/>
    <w:rsid w:val="18975673"/>
    <w:rsid w:val="18EE62E8"/>
    <w:rsid w:val="190463B7"/>
    <w:rsid w:val="1914508C"/>
    <w:rsid w:val="191976C0"/>
    <w:rsid w:val="19433018"/>
    <w:rsid w:val="19B856C4"/>
    <w:rsid w:val="19D96F98"/>
    <w:rsid w:val="19DB2D10"/>
    <w:rsid w:val="19DD7FC2"/>
    <w:rsid w:val="1A0514F7"/>
    <w:rsid w:val="1A073B05"/>
    <w:rsid w:val="1A286BC6"/>
    <w:rsid w:val="1A5409B9"/>
    <w:rsid w:val="1A895E2F"/>
    <w:rsid w:val="1B083691"/>
    <w:rsid w:val="1B260F16"/>
    <w:rsid w:val="1B656D35"/>
    <w:rsid w:val="1BB37CF9"/>
    <w:rsid w:val="1BB475D3"/>
    <w:rsid w:val="1BBA7350"/>
    <w:rsid w:val="1BC3580A"/>
    <w:rsid w:val="1C085913"/>
    <w:rsid w:val="1C934895"/>
    <w:rsid w:val="1C985ED3"/>
    <w:rsid w:val="1CF25CBE"/>
    <w:rsid w:val="1CF54045"/>
    <w:rsid w:val="1D01426F"/>
    <w:rsid w:val="1D5C16F3"/>
    <w:rsid w:val="1D6658D2"/>
    <w:rsid w:val="1DE02AE2"/>
    <w:rsid w:val="1E026ABD"/>
    <w:rsid w:val="1E3E6B0B"/>
    <w:rsid w:val="1F200201"/>
    <w:rsid w:val="1F6F2B95"/>
    <w:rsid w:val="1FAB67F3"/>
    <w:rsid w:val="2042322A"/>
    <w:rsid w:val="208974AA"/>
    <w:rsid w:val="20A756FA"/>
    <w:rsid w:val="20C36B8F"/>
    <w:rsid w:val="20F65D78"/>
    <w:rsid w:val="215D493D"/>
    <w:rsid w:val="21CB3390"/>
    <w:rsid w:val="21CF4F08"/>
    <w:rsid w:val="21EF55AB"/>
    <w:rsid w:val="22606EFD"/>
    <w:rsid w:val="22830D0F"/>
    <w:rsid w:val="228A64AF"/>
    <w:rsid w:val="230526E3"/>
    <w:rsid w:val="231A06FF"/>
    <w:rsid w:val="23533F67"/>
    <w:rsid w:val="23843AD1"/>
    <w:rsid w:val="24264B88"/>
    <w:rsid w:val="242754F8"/>
    <w:rsid w:val="25BA1A2C"/>
    <w:rsid w:val="26154EB4"/>
    <w:rsid w:val="2642507A"/>
    <w:rsid w:val="264F6B9A"/>
    <w:rsid w:val="26500B11"/>
    <w:rsid w:val="268C48F6"/>
    <w:rsid w:val="26C72635"/>
    <w:rsid w:val="26F7280B"/>
    <w:rsid w:val="27013D10"/>
    <w:rsid w:val="27126A9C"/>
    <w:rsid w:val="271A7B0E"/>
    <w:rsid w:val="274E2D73"/>
    <w:rsid w:val="276322F4"/>
    <w:rsid w:val="277D123B"/>
    <w:rsid w:val="27BF3329"/>
    <w:rsid w:val="27E32747"/>
    <w:rsid w:val="27EA3421"/>
    <w:rsid w:val="281F64BE"/>
    <w:rsid w:val="285C14C0"/>
    <w:rsid w:val="28681C99"/>
    <w:rsid w:val="28BE626B"/>
    <w:rsid w:val="29370DF3"/>
    <w:rsid w:val="296323DA"/>
    <w:rsid w:val="296802FC"/>
    <w:rsid w:val="29B83E33"/>
    <w:rsid w:val="29C30178"/>
    <w:rsid w:val="29ED3F86"/>
    <w:rsid w:val="2A283298"/>
    <w:rsid w:val="2A337FFE"/>
    <w:rsid w:val="2A810F4F"/>
    <w:rsid w:val="2A89562B"/>
    <w:rsid w:val="2A8E1129"/>
    <w:rsid w:val="2A946CEF"/>
    <w:rsid w:val="2AA643AC"/>
    <w:rsid w:val="2B084FE7"/>
    <w:rsid w:val="2B567E54"/>
    <w:rsid w:val="2BB140FD"/>
    <w:rsid w:val="2BFF4DEB"/>
    <w:rsid w:val="2C0650BE"/>
    <w:rsid w:val="2C0F0D01"/>
    <w:rsid w:val="2CCD27C7"/>
    <w:rsid w:val="2CF5641F"/>
    <w:rsid w:val="2CF577ED"/>
    <w:rsid w:val="2D031F0A"/>
    <w:rsid w:val="2D592129"/>
    <w:rsid w:val="2D9E01A4"/>
    <w:rsid w:val="2DC34734"/>
    <w:rsid w:val="2DD419C1"/>
    <w:rsid w:val="2DE57862"/>
    <w:rsid w:val="2E2C30E9"/>
    <w:rsid w:val="2E306957"/>
    <w:rsid w:val="2E913C08"/>
    <w:rsid w:val="2EAB3F94"/>
    <w:rsid w:val="2EE354A8"/>
    <w:rsid w:val="2F7052F4"/>
    <w:rsid w:val="2FA1033E"/>
    <w:rsid w:val="2FB27C0A"/>
    <w:rsid w:val="303F47E7"/>
    <w:rsid w:val="304A567A"/>
    <w:rsid w:val="304C1E1A"/>
    <w:rsid w:val="3059469E"/>
    <w:rsid w:val="30604AC9"/>
    <w:rsid w:val="307A0735"/>
    <w:rsid w:val="308415B4"/>
    <w:rsid w:val="30AC1428"/>
    <w:rsid w:val="30D306B5"/>
    <w:rsid w:val="30FD68B4"/>
    <w:rsid w:val="314D1BF4"/>
    <w:rsid w:val="31F6356F"/>
    <w:rsid w:val="31F97D80"/>
    <w:rsid w:val="31FE4E5C"/>
    <w:rsid w:val="32017209"/>
    <w:rsid w:val="324A2394"/>
    <w:rsid w:val="33167982"/>
    <w:rsid w:val="3347213B"/>
    <w:rsid w:val="335D01DE"/>
    <w:rsid w:val="33AB50A9"/>
    <w:rsid w:val="34170AA5"/>
    <w:rsid w:val="3444050F"/>
    <w:rsid w:val="347E3994"/>
    <w:rsid w:val="34DB3D29"/>
    <w:rsid w:val="34FA4C30"/>
    <w:rsid w:val="35047663"/>
    <w:rsid w:val="358C4779"/>
    <w:rsid w:val="35BB0709"/>
    <w:rsid w:val="35F03248"/>
    <w:rsid w:val="35F42D38"/>
    <w:rsid w:val="36321AB2"/>
    <w:rsid w:val="364517E5"/>
    <w:rsid w:val="367F2AD8"/>
    <w:rsid w:val="36BE7467"/>
    <w:rsid w:val="36F37E89"/>
    <w:rsid w:val="37595EB0"/>
    <w:rsid w:val="378D69E6"/>
    <w:rsid w:val="378F6E97"/>
    <w:rsid w:val="37BB4E8B"/>
    <w:rsid w:val="37D20E57"/>
    <w:rsid w:val="37E45F2C"/>
    <w:rsid w:val="38325D99"/>
    <w:rsid w:val="38401E97"/>
    <w:rsid w:val="3854528C"/>
    <w:rsid w:val="38951CDB"/>
    <w:rsid w:val="38A05CED"/>
    <w:rsid w:val="38A731BC"/>
    <w:rsid w:val="38D36FE0"/>
    <w:rsid w:val="38EC288C"/>
    <w:rsid w:val="394E6CCF"/>
    <w:rsid w:val="395C3F53"/>
    <w:rsid w:val="396D157A"/>
    <w:rsid w:val="397E1767"/>
    <w:rsid w:val="39B12C34"/>
    <w:rsid w:val="3A4144A1"/>
    <w:rsid w:val="3A437DEA"/>
    <w:rsid w:val="3A5B7BA1"/>
    <w:rsid w:val="3AA76E6D"/>
    <w:rsid w:val="3B3F6576"/>
    <w:rsid w:val="3B5B73B5"/>
    <w:rsid w:val="3BCA3066"/>
    <w:rsid w:val="3C971EAD"/>
    <w:rsid w:val="3CB322FE"/>
    <w:rsid w:val="3CB419F3"/>
    <w:rsid w:val="3CB906BB"/>
    <w:rsid w:val="3CE71884"/>
    <w:rsid w:val="3D115F7D"/>
    <w:rsid w:val="3D246F4A"/>
    <w:rsid w:val="3D7B6A28"/>
    <w:rsid w:val="3DCA4A03"/>
    <w:rsid w:val="3E082C62"/>
    <w:rsid w:val="3EAE3F20"/>
    <w:rsid w:val="3F3E56FC"/>
    <w:rsid w:val="3F5B304B"/>
    <w:rsid w:val="3F696217"/>
    <w:rsid w:val="3FA40993"/>
    <w:rsid w:val="402B0CC2"/>
    <w:rsid w:val="403D352D"/>
    <w:rsid w:val="40460634"/>
    <w:rsid w:val="407452A8"/>
    <w:rsid w:val="40987B9A"/>
    <w:rsid w:val="40F8018D"/>
    <w:rsid w:val="41635215"/>
    <w:rsid w:val="41713665"/>
    <w:rsid w:val="41735459"/>
    <w:rsid w:val="41F414D4"/>
    <w:rsid w:val="42477078"/>
    <w:rsid w:val="424B0237"/>
    <w:rsid w:val="42AB3AF5"/>
    <w:rsid w:val="42F37966"/>
    <w:rsid w:val="43184013"/>
    <w:rsid w:val="442A7828"/>
    <w:rsid w:val="44833F45"/>
    <w:rsid w:val="44886B43"/>
    <w:rsid w:val="44B84421"/>
    <w:rsid w:val="44C023D8"/>
    <w:rsid w:val="44C332A2"/>
    <w:rsid w:val="44D73F50"/>
    <w:rsid w:val="44E95B4C"/>
    <w:rsid w:val="4506504A"/>
    <w:rsid w:val="450A6598"/>
    <w:rsid w:val="454071DD"/>
    <w:rsid w:val="458E7B2D"/>
    <w:rsid w:val="459509C1"/>
    <w:rsid w:val="45AF642C"/>
    <w:rsid w:val="45EF234F"/>
    <w:rsid w:val="46124732"/>
    <w:rsid w:val="463A4C5A"/>
    <w:rsid w:val="466D5229"/>
    <w:rsid w:val="46712183"/>
    <w:rsid w:val="46802F78"/>
    <w:rsid w:val="46945D8C"/>
    <w:rsid w:val="469C7200"/>
    <w:rsid w:val="46D16748"/>
    <w:rsid w:val="46E841F3"/>
    <w:rsid w:val="470B1C8F"/>
    <w:rsid w:val="47431F86"/>
    <w:rsid w:val="475315B5"/>
    <w:rsid w:val="476E0DC4"/>
    <w:rsid w:val="47C757EE"/>
    <w:rsid w:val="488212CF"/>
    <w:rsid w:val="48910A3C"/>
    <w:rsid w:val="489D4662"/>
    <w:rsid w:val="48CC1EAB"/>
    <w:rsid w:val="491C7AC0"/>
    <w:rsid w:val="4A004935"/>
    <w:rsid w:val="4A05017F"/>
    <w:rsid w:val="4A7B4276"/>
    <w:rsid w:val="4AEB2504"/>
    <w:rsid w:val="4AFB16CE"/>
    <w:rsid w:val="4B3B3FA1"/>
    <w:rsid w:val="4B4340EE"/>
    <w:rsid w:val="4B985F93"/>
    <w:rsid w:val="4B9D47D9"/>
    <w:rsid w:val="4BE331DB"/>
    <w:rsid w:val="4C037631"/>
    <w:rsid w:val="4C12467C"/>
    <w:rsid w:val="4C2B6930"/>
    <w:rsid w:val="4CF5769C"/>
    <w:rsid w:val="4D223ECE"/>
    <w:rsid w:val="4D2910C1"/>
    <w:rsid w:val="4DC93FA3"/>
    <w:rsid w:val="4DEE7A5F"/>
    <w:rsid w:val="4DEF7E89"/>
    <w:rsid w:val="4E151645"/>
    <w:rsid w:val="4E21445F"/>
    <w:rsid w:val="4E225CEB"/>
    <w:rsid w:val="4E2D53D4"/>
    <w:rsid w:val="4E3C637F"/>
    <w:rsid w:val="4E4A417C"/>
    <w:rsid w:val="4E5D0D07"/>
    <w:rsid w:val="4E907212"/>
    <w:rsid w:val="4E974ADF"/>
    <w:rsid w:val="4E9764FE"/>
    <w:rsid w:val="4E995C7A"/>
    <w:rsid w:val="4EBB3F9B"/>
    <w:rsid w:val="4ED05A53"/>
    <w:rsid w:val="4ED908C5"/>
    <w:rsid w:val="4FC344D2"/>
    <w:rsid w:val="4FC938FC"/>
    <w:rsid w:val="502040E3"/>
    <w:rsid w:val="50E75834"/>
    <w:rsid w:val="5105003C"/>
    <w:rsid w:val="512D49E8"/>
    <w:rsid w:val="51754B1B"/>
    <w:rsid w:val="51901533"/>
    <w:rsid w:val="51970BCA"/>
    <w:rsid w:val="51BA67E6"/>
    <w:rsid w:val="51C1471B"/>
    <w:rsid w:val="51E87BD2"/>
    <w:rsid w:val="52232972"/>
    <w:rsid w:val="526D7CA2"/>
    <w:rsid w:val="52701540"/>
    <w:rsid w:val="527304CE"/>
    <w:rsid w:val="52AB2578"/>
    <w:rsid w:val="52BC6E98"/>
    <w:rsid w:val="52D51365"/>
    <w:rsid w:val="52F7327B"/>
    <w:rsid w:val="53053B16"/>
    <w:rsid w:val="53496683"/>
    <w:rsid w:val="535935BF"/>
    <w:rsid w:val="539F2B2A"/>
    <w:rsid w:val="53AC65A8"/>
    <w:rsid w:val="548824CF"/>
    <w:rsid w:val="54C80279"/>
    <w:rsid w:val="54E81862"/>
    <w:rsid w:val="551E34D6"/>
    <w:rsid w:val="554B05B2"/>
    <w:rsid w:val="554F7B33"/>
    <w:rsid w:val="555869E7"/>
    <w:rsid w:val="555D2250"/>
    <w:rsid w:val="555E61AF"/>
    <w:rsid w:val="557B0928"/>
    <w:rsid w:val="558A2919"/>
    <w:rsid w:val="55B70481"/>
    <w:rsid w:val="55CE3C10"/>
    <w:rsid w:val="55E53FF3"/>
    <w:rsid w:val="56203763"/>
    <w:rsid w:val="56346F1A"/>
    <w:rsid w:val="564734F0"/>
    <w:rsid w:val="564D1711"/>
    <w:rsid w:val="56892BD1"/>
    <w:rsid w:val="56BD34DB"/>
    <w:rsid w:val="56CA56C3"/>
    <w:rsid w:val="56E524FD"/>
    <w:rsid w:val="56ED13B1"/>
    <w:rsid w:val="56FE1EC4"/>
    <w:rsid w:val="576174FE"/>
    <w:rsid w:val="5771139D"/>
    <w:rsid w:val="580E2F63"/>
    <w:rsid w:val="582157B7"/>
    <w:rsid w:val="585A2B53"/>
    <w:rsid w:val="58AF3EA8"/>
    <w:rsid w:val="58B303D9"/>
    <w:rsid w:val="58DA7713"/>
    <w:rsid w:val="58DC5E51"/>
    <w:rsid w:val="594845A2"/>
    <w:rsid w:val="5952374E"/>
    <w:rsid w:val="5A054915"/>
    <w:rsid w:val="5A117165"/>
    <w:rsid w:val="5A56726E"/>
    <w:rsid w:val="5A637E7C"/>
    <w:rsid w:val="5A9B18B1"/>
    <w:rsid w:val="5AAB3B83"/>
    <w:rsid w:val="5AF82A6C"/>
    <w:rsid w:val="5AF907E6"/>
    <w:rsid w:val="5AFD593B"/>
    <w:rsid w:val="5B721E85"/>
    <w:rsid w:val="5B9444F1"/>
    <w:rsid w:val="5BCA1CC1"/>
    <w:rsid w:val="5BCA6EF9"/>
    <w:rsid w:val="5BE52C87"/>
    <w:rsid w:val="5C0F1E32"/>
    <w:rsid w:val="5C151BDE"/>
    <w:rsid w:val="5C40299A"/>
    <w:rsid w:val="5C7A5495"/>
    <w:rsid w:val="5C7A6A27"/>
    <w:rsid w:val="5C7B577D"/>
    <w:rsid w:val="5D703B28"/>
    <w:rsid w:val="5D922999"/>
    <w:rsid w:val="5E0C65C1"/>
    <w:rsid w:val="5E4915C3"/>
    <w:rsid w:val="5ED86C69"/>
    <w:rsid w:val="5EE67042"/>
    <w:rsid w:val="5EF22D7B"/>
    <w:rsid w:val="5F5F40CC"/>
    <w:rsid w:val="5F67637E"/>
    <w:rsid w:val="5F942D12"/>
    <w:rsid w:val="5FCF5AF8"/>
    <w:rsid w:val="5FD0361E"/>
    <w:rsid w:val="5FE01AB3"/>
    <w:rsid w:val="60222EAA"/>
    <w:rsid w:val="60516E47"/>
    <w:rsid w:val="60566C09"/>
    <w:rsid w:val="60793CB6"/>
    <w:rsid w:val="60A26D69"/>
    <w:rsid w:val="61823209"/>
    <w:rsid w:val="61C75E9E"/>
    <w:rsid w:val="620F1AB3"/>
    <w:rsid w:val="620F4796"/>
    <w:rsid w:val="62B628F9"/>
    <w:rsid w:val="62BA0F02"/>
    <w:rsid w:val="62BE1E54"/>
    <w:rsid w:val="62F51D1A"/>
    <w:rsid w:val="633A772C"/>
    <w:rsid w:val="633C2F2B"/>
    <w:rsid w:val="64A1360B"/>
    <w:rsid w:val="64C952CF"/>
    <w:rsid w:val="64D03476"/>
    <w:rsid w:val="64D16707"/>
    <w:rsid w:val="65564FD3"/>
    <w:rsid w:val="659405F4"/>
    <w:rsid w:val="65A31C99"/>
    <w:rsid w:val="65D02A63"/>
    <w:rsid w:val="65F07E33"/>
    <w:rsid w:val="66612AB5"/>
    <w:rsid w:val="66726995"/>
    <w:rsid w:val="667B0788"/>
    <w:rsid w:val="66BC5161"/>
    <w:rsid w:val="66CF4630"/>
    <w:rsid w:val="67492634"/>
    <w:rsid w:val="675C5B0C"/>
    <w:rsid w:val="67612A31"/>
    <w:rsid w:val="67790456"/>
    <w:rsid w:val="67A429A3"/>
    <w:rsid w:val="68444BA9"/>
    <w:rsid w:val="686A6C57"/>
    <w:rsid w:val="68815DFE"/>
    <w:rsid w:val="690115CE"/>
    <w:rsid w:val="692E12C5"/>
    <w:rsid w:val="692F585A"/>
    <w:rsid w:val="69513A22"/>
    <w:rsid w:val="69615439"/>
    <w:rsid w:val="6973154D"/>
    <w:rsid w:val="69843CFB"/>
    <w:rsid w:val="69881DD0"/>
    <w:rsid w:val="69F877DE"/>
    <w:rsid w:val="6A310640"/>
    <w:rsid w:val="6A550DFE"/>
    <w:rsid w:val="6A5D789B"/>
    <w:rsid w:val="6A700A37"/>
    <w:rsid w:val="6A733E5E"/>
    <w:rsid w:val="6AAD6A36"/>
    <w:rsid w:val="6BB52084"/>
    <w:rsid w:val="6BBB4B0C"/>
    <w:rsid w:val="6BE6254D"/>
    <w:rsid w:val="6C1A5685"/>
    <w:rsid w:val="6C2B055A"/>
    <w:rsid w:val="6D0118D5"/>
    <w:rsid w:val="6D061C55"/>
    <w:rsid w:val="6D1A6DA8"/>
    <w:rsid w:val="6D3A5127"/>
    <w:rsid w:val="6DEA61F3"/>
    <w:rsid w:val="6E041367"/>
    <w:rsid w:val="6E197AB3"/>
    <w:rsid w:val="6EAA38DB"/>
    <w:rsid w:val="6EF61991"/>
    <w:rsid w:val="6F381CF0"/>
    <w:rsid w:val="6F4831D1"/>
    <w:rsid w:val="6FDC2BA3"/>
    <w:rsid w:val="700D5DEC"/>
    <w:rsid w:val="70205EFC"/>
    <w:rsid w:val="70A73F27"/>
    <w:rsid w:val="70D82964"/>
    <w:rsid w:val="70E96E34"/>
    <w:rsid w:val="71BD78CA"/>
    <w:rsid w:val="721517F6"/>
    <w:rsid w:val="72712A3F"/>
    <w:rsid w:val="728B709D"/>
    <w:rsid w:val="734F0E11"/>
    <w:rsid w:val="735A17EF"/>
    <w:rsid w:val="736D380A"/>
    <w:rsid w:val="73B07DE7"/>
    <w:rsid w:val="73C117A4"/>
    <w:rsid w:val="73E01C2A"/>
    <w:rsid w:val="74AE1D28"/>
    <w:rsid w:val="74F22BA2"/>
    <w:rsid w:val="751A3E72"/>
    <w:rsid w:val="75356C64"/>
    <w:rsid w:val="75877F17"/>
    <w:rsid w:val="76050707"/>
    <w:rsid w:val="76124CCE"/>
    <w:rsid w:val="7625426C"/>
    <w:rsid w:val="763524F9"/>
    <w:rsid w:val="767D270B"/>
    <w:rsid w:val="769C53AB"/>
    <w:rsid w:val="76B26092"/>
    <w:rsid w:val="76BD02C9"/>
    <w:rsid w:val="76D0242A"/>
    <w:rsid w:val="76E35273"/>
    <w:rsid w:val="775546DD"/>
    <w:rsid w:val="77754088"/>
    <w:rsid w:val="77784870"/>
    <w:rsid w:val="77844B10"/>
    <w:rsid w:val="77FD356A"/>
    <w:rsid w:val="7831362E"/>
    <w:rsid w:val="784C1671"/>
    <w:rsid w:val="78D4194A"/>
    <w:rsid w:val="78DC3AA7"/>
    <w:rsid w:val="79166218"/>
    <w:rsid w:val="792C52BF"/>
    <w:rsid w:val="79772321"/>
    <w:rsid w:val="79C21106"/>
    <w:rsid w:val="79EA1B08"/>
    <w:rsid w:val="7A2A00A3"/>
    <w:rsid w:val="7A37456E"/>
    <w:rsid w:val="7A4352A0"/>
    <w:rsid w:val="7AB048BF"/>
    <w:rsid w:val="7ADC5A2B"/>
    <w:rsid w:val="7ADE0518"/>
    <w:rsid w:val="7B120A1C"/>
    <w:rsid w:val="7B25086A"/>
    <w:rsid w:val="7BB86445"/>
    <w:rsid w:val="7BE165BA"/>
    <w:rsid w:val="7BF52586"/>
    <w:rsid w:val="7C120EC2"/>
    <w:rsid w:val="7C1B5B75"/>
    <w:rsid w:val="7C246DC1"/>
    <w:rsid w:val="7C360DF4"/>
    <w:rsid w:val="7C725D31"/>
    <w:rsid w:val="7CC34B7B"/>
    <w:rsid w:val="7CE16559"/>
    <w:rsid w:val="7CEA3222"/>
    <w:rsid w:val="7CFC7791"/>
    <w:rsid w:val="7D0821F2"/>
    <w:rsid w:val="7D1943FF"/>
    <w:rsid w:val="7D302B31"/>
    <w:rsid w:val="7DE82A56"/>
    <w:rsid w:val="7DF7741D"/>
    <w:rsid w:val="7DFB13D4"/>
    <w:rsid w:val="7E742807"/>
    <w:rsid w:val="7E857014"/>
    <w:rsid w:val="7ED132BE"/>
    <w:rsid w:val="7F285809"/>
    <w:rsid w:val="7F344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Calibri" w:hAnsi="Calibri" w:eastAsia="仿宋" w:cs="Times New Roman"/>
      <w:snapToGrid w:val="0"/>
      <w:sz w:val="3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character" w:styleId="6">
    <w:name w:val="page number"/>
    <w:basedOn w:val="5"/>
    <w:qFormat/>
    <w:uiPriority w:val="0"/>
  </w:style>
  <w:style w:type="paragraph" w:customStyle="1" w:styleId="7">
    <w:name w:val="标题1"/>
    <w:basedOn w:val="1"/>
    <w:next w:val="1"/>
    <w:qFormat/>
    <w:uiPriority w:val="0"/>
    <w:pPr>
      <w:tabs>
        <w:tab w:val="left" w:pos="9193"/>
        <w:tab w:val="left" w:pos="9827"/>
      </w:tabs>
      <w:spacing w:line="700" w:lineRule="atLeast"/>
      <w:ind w:firstLine="0"/>
      <w:jc w:val="center"/>
    </w:pPr>
    <w:rPr>
      <w:rFonts w:eastAsia="方正小标宋_GBK"/>
      <w:sz w:val="44"/>
    </w:rPr>
  </w:style>
  <w:style w:type="paragraph" w:customStyle="1" w:styleId="8">
    <w:name w:val="样式 主题词 + 段后: 8.85 磅 行距: 固定值 26 磅"/>
    <w:basedOn w:val="1"/>
    <w:qFormat/>
    <w:uiPriority w:val="0"/>
    <w:pPr>
      <w:adjustRightInd w:val="0"/>
      <w:snapToGrid/>
      <w:spacing w:after="177" w:line="520" w:lineRule="exact"/>
      <w:ind w:firstLine="0"/>
      <w:jc w:val="left"/>
    </w:pPr>
    <w:rPr>
      <w:rFonts w:ascii="方正黑体_GBK" w:eastAsia="方正黑体_GBK" w:cs="宋体"/>
      <w:bCs/>
    </w:rPr>
  </w:style>
  <w:style w:type="paragraph" w:customStyle="1" w:styleId="9">
    <w:name w:val="附件栏"/>
    <w:basedOn w:val="1"/>
    <w:qFormat/>
    <w:uiPriority w:val="0"/>
  </w:style>
  <w:style w:type="character" w:customStyle="1" w:styleId="10">
    <w:name w:val="font31"/>
    <w:basedOn w:val="5"/>
    <w:qFormat/>
    <w:uiPriority w:val="0"/>
    <w:rPr>
      <w:rFonts w:hint="eastAsia" w:ascii="宋体" w:hAnsi="宋体" w:eastAsia="宋体" w:cs="宋体"/>
      <w:color w:val="000000"/>
      <w:sz w:val="22"/>
      <w:szCs w:val="22"/>
      <w:u w:val="none"/>
    </w:rPr>
  </w:style>
  <w:style w:type="character" w:customStyle="1" w:styleId="11">
    <w:name w:val="font41"/>
    <w:basedOn w:val="5"/>
    <w:qFormat/>
    <w:uiPriority w:val="0"/>
    <w:rPr>
      <w:rFonts w:hint="default" w:ascii="Times New Roman" w:hAnsi="Times New Roman" w:cs="Times New Roman"/>
      <w:color w:val="000000"/>
      <w:sz w:val="22"/>
      <w:szCs w:val="22"/>
      <w:u w:val="none"/>
    </w:rPr>
  </w:style>
  <w:style w:type="character" w:customStyle="1" w:styleId="12">
    <w:name w:val="font01"/>
    <w:basedOn w:val="5"/>
    <w:qFormat/>
    <w:uiPriority w:val="0"/>
    <w:rPr>
      <w:rFonts w:ascii="仿宋_GB2312" w:eastAsia="仿宋_GB2312" w:cs="仿宋_GB2312"/>
      <w:color w:val="000000"/>
      <w:sz w:val="24"/>
      <w:szCs w:val="24"/>
      <w:u w:val="none"/>
    </w:rPr>
  </w:style>
  <w:style w:type="character" w:customStyle="1" w:styleId="13">
    <w:name w:val="font21"/>
    <w:basedOn w:val="5"/>
    <w:qFormat/>
    <w:uiPriority w:val="0"/>
    <w:rPr>
      <w:rFonts w:hint="default" w:ascii="Times New Roman" w:hAnsi="Times New Roman" w:cs="Times New Roman"/>
      <w:color w:val="000000"/>
      <w:sz w:val="24"/>
      <w:szCs w:val="24"/>
      <w:u w:val="none"/>
    </w:rPr>
  </w:style>
  <w:style w:type="character" w:customStyle="1" w:styleId="14">
    <w:name w:val="font11"/>
    <w:basedOn w:val="5"/>
    <w:qFormat/>
    <w:uiPriority w:val="0"/>
    <w:rPr>
      <w:rFonts w:hint="eastAsia" w:ascii="宋体" w:hAnsi="宋体" w:eastAsia="宋体" w:cs="宋体"/>
      <w:color w:val="0070C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af525277-1d4c-4033-bdb9-db79d206093a</errorID>
      <errorWord>(</errorWord>
      <group>L1_Format</group>
      <groupName>格式问题</groupName>
      <ability>L2_HalfPunc_CN</ability>
      <abilityName/>
      <candidateList>
        <item>（</item>
      </candidateList>
      <explain>文本全半角错误。</explain>
      <paraID> 1906634</paraID>
      <start>4</start>
      <end>5</end>
      <status>unmodified</status>
      <modifiedWord/>
      <trackRevisions>false</trackRevisions>
    </reviewItem>
    <reviewItem>
      <errorID>63f6fe42-86d6-41d0-83c4-adf64c6fcf64</errorID>
      <errorWord>)</errorWord>
      <group>L1_Format</group>
      <groupName>格式问题</groupName>
      <ability>L2_HalfPunc_CN</ability>
      <abilityName/>
      <candidateList>
        <item>）</item>
      </candidateList>
      <explain>文本全半角错误。</explain>
      <paraID> 1906634</paraID>
      <start>6</start>
      <end>7</end>
      <status>unmodified</status>
      <modifiedWord/>
      <trackRevisions>false</trackRevisions>
    </reviewItem>
    <reviewItem>
      <errorID>94f3b529-0bbd-4b52-a55d-806a3feffdc0</errorID>
      <errorWord>郁</errorWord>
      <group>L1_Word</group>
      <groupName>字词问题</groupName>
      <ability>L2_Typo</ability>
      <abilityName>字词错误</abilityName>
      <candidateList>
        <item>隅</item>
      </candidateList>
      <explain>存在发音相同字词的误用。</explain>
      <paraID>588012A6</paraID>
      <start>25</start>
      <end>26</end>
      <status>unmodified</status>
      <modifiedWord/>
      <trackRevisions>false</trackRevisions>
    </reviewItem>
    <reviewItem>
      <errorID>d4460c4f-88e8-4761-8408-7c8172a470b2</errorID>
      <errorWord>(</errorWord>
      <group>L1_Format</group>
      <groupName>格式问题</groupName>
      <ability>L2_HalfPunc_CN</ability>
      <abilityName/>
      <candidateList>
        <item>（</item>
      </candidateList>
      <explain>文本全半角错误。</explain>
      <paraID>2CE7B560</paraID>
      <start>4</start>
      <end>5</end>
      <status>unmodified</status>
      <modifiedWord/>
      <trackRevisions>false</trackRevisions>
    </reviewItem>
    <reviewItem>
      <errorID>0b05d306-5652-4ea1-bebd-57c39f3b437a</errorID>
      <errorWord>)</errorWord>
      <group>L1_Format</group>
      <groupName>格式问题</groupName>
      <ability>L2_HalfPunc_CN</ability>
      <abilityName/>
      <candidateList>
        <item>）</item>
      </candidateList>
      <explain>文本全半角错误。</explain>
      <paraID>2CE7B560</paraID>
      <start>6</start>
      <end>7</end>
      <status>unmodified</status>
      <modifiedWord/>
      <trackRevisions>false</trackRevisions>
    </reviewItem>
    <reviewItem>
      <errorID>bac97fef-3efb-4769-84b2-5f02e29b0499</errorID>
      <errorWord>(</errorWord>
      <group>L1_Format</group>
      <groupName>格式问题</groupName>
      <ability>L2_HalfPunc_CN</ability>
      <abilityName/>
      <candidateList>
        <item>（</item>
      </candidateList>
      <explain>文本全半角错误。</explain>
      <paraID>598FC6BE</paraID>
      <start>4</start>
      <end>5</end>
      <status>unmodified</status>
      <modifiedWord/>
      <trackRevisions>false</trackRevisions>
    </reviewItem>
    <reviewItem>
      <errorID>674d7fef-2edd-49d7-9666-45a1d2d94c1e</errorID>
      <errorWord>)</errorWord>
      <group>L1_Format</group>
      <groupName>格式问题</groupName>
      <ability>L2_HalfPunc_CN</ability>
      <abilityName/>
      <candidateList>
        <item>）</item>
      </candidateList>
      <explain>文本全半角错误。</explain>
      <paraID>598FC6BE</paraID>
      <start>6</start>
      <end>7</end>
      <status>unmodified</status>
      <modifiedWord/>
      <trackRevisions>false</trackRevisions>
    </reviewItem>
    <reviewItem>
      <errorID>8f4ca4ff-536e-4d4f-836b-e25d04c355dd</errorID>
      <errorWord>(</errorWord>
      <group>L1_Format</group>
      <groupName>格式问题</groupName>
      <ability>L2_HalfPunc_CN</ability>
      <abilityName/>
      <candidateList>
        <item>（</item>
      </candidateList>
      <explain>文本全半角错误。</explain>
      <paraID>30308AF7</paraID>
      <start>4</start>
      <end>5</end>
      <status>unmodified</status>
      <modifiedWord/>
      <trackRevisions>false</trackRevisions>
    </reviewItem>
    <reviewItem>
      <errorID>7f2ee32b-fba2-4329-ac31-df2d64ac1bf7</errorID>
      <errorWord>)</errorWord>
      <group>L1_Format</group>
      <groupName>格式问题</groupName>
      <ability>L2_HalfPunc_CN</ability>
      <abilityName/>
      <candidateList>
        <item>）</item>
      </candidateList>
      <explain>文本全半角错误。</explain>
      <paraID>30308AF7</paraID>
      <start>6</start>
      <end>7</end>
      <status>unmodified</status>
      <modifiedWord/>
      <trackRevisions>false</trackRevisions>
    </reviewItem>
    <reviewItem>
      <errorID>22ded323-5c3d-4da0-be17-b5c8b7bd48f3</errorID>
      <errorWord>(</errorWord>
      <group>L1_Format</group>
      <groupName>格式问题</groupName>
      <ability>L2_HalfPunc_CN</ability>
      <abilityName/>
      <candidateList>
        <item>（</item>
      </candidateList>
      <explain>文本全半角错误。</explain>
      <paraID>43803690</paraID>
      <start>4</start>
      <end>5</end>
      <status>unmodified</status>
      <modifiedWord/>
      <trackRevisions>false</trackRevisions>
    </reviewItem>
    <reviewItem>
      <errorID>f1cf094e-fb7b-44e2-8bb6-9b7c57dcbfd9</errorID>
      <errorWord>)</errorWord>
      <group>L1_Format</group>
      <groupName>格式问题</groupName>
      <ability>L2_HalfPunc_CN</ability>
      <abilityName/>
      <candidateList>
        <item>）</item>
      </candidateList>
      <explain>文本全半角错误。</explain>
      <paraID>43803690</paraID>
      <start>6</start>
      <end>7</end>
      <status>unmodified</status>
      <modifiedWord/>
      <trackRevisions>false</trackRevisions>
    </reviewItem>
    <reviewItem>
      <errorID>77b62dae-734d-463d-9dc6-579396aa7df8</errorID>
      <errorWord>(</errorWord>
      <group>L1_Format</group>
      <groupName>格式问题</groupName>
      <ability>L2_HalfPunc_CN</ability>
      <abilityName/>
      <candidateList>
        <item>（</item>
      </candidateList>
      <explain>文本全半角错误。</explain>
      <paraID>37A0087D</paraID>
      <start>4</start>
      <end>5</end>
      <status>unmodified</status>
      <modifiedWord/>
      <trackRevisions>false</trackRevisions>
    </reviewItem>
    <reviewItem>
      <errorID>060c4fe5-4c9e-4679-bf4a-61f906b39fbd</errorID>
      <errorWord>)</errorWord>
      <group>L1_Format</group>
      <groupName>格式问题</groupName>
      <ability>L2_HalfPunc_CN</ability>
      <abilityName/>
      <candidateList>
        <item>）</item>
      </candidateList>
      <explain>文本全半角错误。</explain>
      <paraID>37A0087D</paraID>
      <start>6</start>
      <end>7</end>
      <status>unmodified</status>
      <modifiedWord/>
      <trackRevisions>false</trackRevisions>
    </reviewItem>
    <reviewItem>
      <errorID>48d8c791-991e-4f46-b192-d98533aab250</errorID>
      <errorWord>(</errorWord>
      <group>L1_Format</group>
      <groupName>格式问题</groupName>
      <ability>L2_HalfPunc_CN</ability>
      <abilityName/>
      <candidateList>
        <item>（</item>
      </candidateList>
      <explain>文本全半角错误。</explain>
      <paraID>4D1E1458</paraID>
      <start>4</start>
      <end>5</end>
      <status>unmodified</status>
      <modifiedWord/>
      <trackRevisions>false</trackRevisions>
    </reviewItem>
    <reviewItem>
      <errorID>346f3271-a94c-4e5f-a60b-a82b00bd7fa3</errorID>
      <errorWord>)</errorWord>
      <group>L1_Format</group>
      <groupName>格式问题</groupName>
      <ability>L2_HalfPunc_CN</ability>
      <abilityName/>
      <candidateList>
        <item>）</item>
      </candidateList>
      <explain>文本全半角错误。</explain>
      <paraID>4D1E1458</paraID>
      <start>6</start>
      <end>7</end>
      <status>unmodified</status>
      <modifiedWord/>
      <trackRevisions>false</trackRevisions>
    </reviewItem>
    <reviewItem>
      <errorID>4cbc5400-1561-42cc-8462-7d9d28257375</errorID>
      <errorWord>(</errorWord>
      <group>L1_Format</group>
      <groupName>格式问题</groupName>
      <ability>L2_HalfPunc_CN</ability>
      <abilityName/>
      <candidateList>
        <item>（</item>
      </candidateList>
      <explain>文本全半角错误。</explain>
      <paraID>31991024</paraID>
      <start>4</start>
      <end>5</end>
      <status>unmodified</status>
      <modifiedWord/>
      <trackRevisions>false</trackRevisions>
    </reviewItem>
    <reviewItem>
      <errorID>fca59ff1-63d8-470e-b123-aa2ff6b8f986</errorID>
      <errorWord>)</errorWord>
      <group>L1_Format</group>
      <groupName>格式问题</groupName>
      <ability>L2_HalfPunc_CN</ability>
      <abilityName/>
      <candidateList>
        <item>）</item>
      </candidateList>
      <explain>文本全半角错误。</explain>
      <paraID>31991024</paraID>
      <start>6</start>
      <end>7</end>
      <status>unmodified</status>
      <modifiedWord/>
      <trackRevisions>false</trackRevisions>
    </reviewItem>
    <reviewItem>
      <errorID>f625273c-bf7e-4358-82c9-efcc623b7353</errorID>
      <errorWord>(</errorWord>
      <group>L1_Format</group>
      <groupName>格式问题</groupName>
      <ability>L2_HalfPunc_CN</ability>
      <abilityName/>
      <candidateList>
        <item>（</item>
      </candidateList>
      <explain>文本全半角错误。</explain>
      <paraID>7BEC79A9</paraID>
      <start>4</start>
      <end>5</end>
      <status>unmodified</status>
      <modifiedWord/>
      <trackRevisions>false</trackRevisions>
    </reviewItem>
    <reviewItem>
      <errorID>dfa46fb1-42c0-4085-94c5-da3ad2cbcbe8</errorID>
      <errorWord>)</errorWord>
      <group>L1_Format</group>
      <groupName>格式问题</groupName>
      <ability>L2_HalfPunc_CN</ability>
      <abilityName/>
      <candidateList>
        <item>）</item>
      </candidateList>
      <explain>文本全半角错误。</explain>
      <paraID>7BEC79A9</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83ef3e-c7e8-4b09-a59e-029eb7b7cd4f}">
  <ds:schemaRefs/>
</ds:datastoreItem>
</file>

<file path=docProps/app.xml><?xml version="1.0" encoding="utf-8"?>
<Properties xmlns="http://schemas.openxmlformats.org/officeDocument/2006/extended-properties" xmlns:vt="http://schemas.openxmlformats.org/officeDocument/2006/docPropsVTypes">
  <Template>Normal.dotm</Template>
  <Pages>3</Pages>
  <Words>850</Words>
  <Characters>994</Characters>
  <Lines>5</Lines>
  <Paragraphs>1</Paragraphs>
  <TotalTime>19</TotalTime>
  <ScaleCrop>false</ScaleCrop>
  <LinksUpToDate>false</LinksUpToDate>
  <CharactersWithSpaces>1045</CharactersWithSpaces>
  <Application>WPS Office_11.8.2.12330_F1E327BC-269C-435d-A152-05C5408002CA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2022-06-15T07:48:00Z</dcterms:created>
  <dc:creator>郭中坤</dc:creator>
  <cp:lastModifiedBy>Administrator</cp:lastModifiedBy>
  <cp:lastPrinted>2026-04-23T07:42:00Z</cp:lastPrinted>
  <dcterms:modified xsi:type="dcterms:W3CDTF">2026-08-31T09:41:23Z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2052-11.8.2.12330</vt:lpwstr>
  </property>
  <property fmtid="{D5CDD505-2E9C-101B-9397-08002B2CF9AE}" pid="3" name="ICV">
    <vt:lpwstr>F93744B7BC2D430D8370CA3E76839A54</vt:lpwstr>
  </property>
  <property fmtid="{D5CDD505-2E9C-101B-9397-08002B2CF9AE}" pid="4" name="KSOTemplateDocerSaveRecord">
    <vt:lpwstr>eyJoZGlkIjoiOWQ3MjNhNzBjZjU0Y2JjYjVmMzdjNjBjN2RlZTgwNDgiLCJ1c2VySWQiOiIzMzA1NDc4MjgifQ==</vt:lpwstr>
  </property>
</Properties>
</file>