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495" w:right="-313" w:rightChars="-149" w:hanging="1036" w:hangingChars="324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-420" w:leftChars="-200" w:right="-313" w:rightChars="-149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山东省2024年第三批拟更名高新技术企业名单</w:t>
      </w:r>
    </w:p>
    <w:tbl>
      <w:tblPr>
        <w:tblStyle w:val="2"/>
        <w:tblW w:w="10885" w:type="dxa"/>
        <w:tblInd w:w="-10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141"/>
        <w:gridCol w:w="4102"/>
        <w:gridCol w:w="2022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更名后企业名称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山东正元冶达环境科技有限公司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山东正元环境科技有限公司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山东政商信息科技有限公司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济南政商信息科技有限公司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山东三木环保工程有限公司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山东三木创新环保有限公司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济南恒信教具有限公司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济南恒信新科汽车科技有限公司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济南友达建筑工程有限公司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济南友达新材料科技有限公司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山东七星实业有限公司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山东七星智能装备科技有限公司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济南梓桂数控设备有限公司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山东佳梆机械科技有限公司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山东朝阳机械有限公司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山东朝阳北搪机械有限公司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济南韦尔信息科技有限公司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济南智维信息服务有限公司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金隅节能科技（济南）有限公司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金</w:t>
            </w:r>
            <w:r>
              <w:rPr>
                <w:rStyle w:val="6"/>
                <w:lang w:val="en-US" w:eastAsia="zh-CN" w:bidi="ar"/>
              </w:rPr>
              <w:t>嵎</w:t>
            </w:r>
            <w:r>
              <w:rPr>
                <w:rStyle w:val="4"/>
                <w:rFonts w:hAnsi="Times New Roman"/>
                <w:lang w:val="en-US" w:eastAsia="zh-CN" w:bidi="ar"/>
              </w:rPr>
              <w:t>（山东）建筑集团有限公司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山东酷雅展陈装饰有限公司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酷雅文化科技集团有限公司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山东微笑集成科技有限公司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山东微笑数据科技有限公司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山东小数点信息技术有限公司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山东数昶数字技术有限公司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山东成均信息科技有限公司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济南成均信息科技有限公司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山东恒生生物技术有限公司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山东恒生生态环境有限公司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淄博同辰工贸有限公司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淄博同辰新材料科技有限公司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淄博泓润纺织印染有限公司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淄博泓润丝绸有限公司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山东硕源工业机械设备有限公司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山东硕源工业装备集团有限公司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中材淄博重型机械有限公司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中建（淄博）重型机械有限公司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淄博元旭包装材料有限公司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淄博元旭新材料科技有限公司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淄博双特化工设备有限公司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山东双特特种装备有限公司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山东新华医药化工设计有限公司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山东新华设计工程有限公司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诸城市科玺助剂有限公司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山东科玺助剂有限公司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山东鸿瑞照明科技有限公司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山东鸿瑞智能制造有限公司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潍坊海心农业科技有限公司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山东微中子检验检测有限公司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维朗门窗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4"/>
                <w:rFonts w:hAnsi="Times New Roman"/>
                <w:lang w:val="en-US" w:eastAsia="zh-CN" w:bidi="ar"/>
              </w:rPr>
              <w:t>潍坊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4"/>
                <w:rFonts w:hAnsi="Times New Roman"/>
                <w:lang w:val="en-US" w:eastAsia="zh-CN" w:bidi="ar"/>
              </w:rPr>
              <w:t>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帕豪门窗科技（山东）有限公司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山东沪鸽口腔材料股份有限公司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山东沪鸽口腔医疗集团有限公司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山东明</w:t>
            </w:r>
            <w:r>
              <w:rPr>
                <w:rStyle w:val="9"/>
                <w:lang w:val="en-US" w:eastAsia="zh-CN" w:bidi="ar"/>
              </w:rPr>
              <w:t>碁</w:t>
            </w:r>
            <w:r>
              <w:rPr>
                <w:rStyle w:val="5"/>
                <w:rFonts w:hAnsi="Times New Roman"/>
                <w:lang w:val="en-US" w:eastAsia="zh-CN" w:bidi="ar"/>
              </w:rPr>
              <w:t>照明有限公司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山东明启照明有限公司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山东海洋环保设备有限公司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山东海泽重工科技有限公司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日照公路材料有限公司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日照交通新材料集团有限公司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山东鸿蒙系统集成有限公司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山东中为技术有限公司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日照港船机工业有限公司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山东陆海装备集团日照有限公司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山东兴元化工有限公司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山东兴元倍合德化工有限公司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山东天盛纤维素股份有限公司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山东天盛纤维有限公司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山东鑫利源医疗器械有限公司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菏泽鑫利源医疗器械有限公司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山东陆宇非织造材料有限公司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山东善信非织造材料有限公司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山东春鹏电气有限公司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山东春鹏电气集团有限公司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山东雷威户外用品股份有限公司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山东雷威户外用品有限公司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山东科迈达智能食品装备有限公司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山东科迈达农业技术开发有限公司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武城县鼎信环保科技有限公司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山东鼎信环保科技有限公司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山东楷模居品制造有限公司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山东鑫科莫家居用品有限公司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山东超威电源有限公司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山东明德电源有限公司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山东成城物联网科技股份有限公司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成城智牧（山东）信息科技股份有限公司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泰安市志和机械有限公司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志和传动设备（山东）有限公司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山东丽驰新能源汽车有限公司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山东雷驰新能源汽车有限公司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山东华夏源干细胞工程集团有限公司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山东华夏恒泽生命科技集团有限公司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山东神州钢结构工程有限公司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山东神州家源新材料科技有限公司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兰陵县工程机械配件厂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兰陵德润工程机械有限公司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山东巨创燃气设备有限公司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山东巨创能源集团有限公司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临沂市德润化工股份有限公司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临沂市德润化工有限公司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临沭县利鑫机械配件有限公司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山东利鑫机械配件有限公司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GR202237005580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right="-313" w:rightChars="-149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36D8"/>
    <w:rsid w:val="13566D99"/>
    <w:rsid w:val="17E458DD"/>
    <w:rsid w:val="192A2355"/>
    <w:rsid w:val="1F6E1F30"/>
    <w:rsid w:val="20315438"/>
    <w:rsid w:val="25315EDA"/>
    <w:rsid w:val="26E256DE"/>
    <w:rsid w:val="295B1778"/>
    <w:rsid w:val="52EA69D2"/>
    <w:rsid w:val="550B3696"/>
    <w:rsid w:val="58B732D5"/>
    <w:rsid w:val="677003E2"/>
    <w:rsid w:val="6C154396"/>
    <w:rsid w:val="6E9F2B3A"/>
    <w:rsid w:val="6F4C4110"/>
    <w:rsid w:val="76DF0ECB"/>
    <w:rsid w:val="779462F1"/>
    <w:rsid w:val="7C53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112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5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1832</Words>
  <Characters>2592</Characters>
  <Lines>0</Lines>
  <Paragraphs>0</Paragraphs>
  <TotalTime>201</TotalTime>
  <ScaleCrop>false</ScaleCrop>
  <LinksUpToDate>false</LinksUpToDate>
  <CharactersWithSpaces>2626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2024-12-16T04:04:00Z</dcterms:created>
  <dc:creator>nanshu</dc:creator>
  <cp:lastModifiedBy>倔强不屈的伤情</cp:lastModifiedBy>
  <cp:lastPrinted>2024-12-16T11:02:00Z</cp:lastPrinted>
  <dcterms:modified xsi:type="dcterms:W3CDTF">2024-12-20T07:47:55Z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751D8C10D1E2421AA4879489BD4B28E6_12</vt:lpwstr>
  </property>
  <property fmtid="{D5CDD505-2E9C-101B-9397-08002B2CF9AE}" pid="4" name="KSOTemplateDocerSaveRecord">
    <vt:lpwstr>eyJoZGlkIjoiZDAxYWM2ZTU1NjBhY2VkOTJlZDEwYTM0YTBlYTY4OGYiLCJ1c2VySWQiOiIxMTM4MTE4MTk1In0=</vt:lpwstr>
  </property>
</Properties>
</file>