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20" w:beforeLines="50" w:after="120" w:afterLines="5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山东省中小微企业升级高新技术企业财政补助资金</w:t>
      </w:r>
      <w:r>
        <w:rPr>
          <w:rFonts w:hint="eastAsia" w:ascii="方正小标宋简体" w:eastAsia="方正小标宋简体"/>
          <w:sz w:val="36"/>
          <w:szCs w:val="36"/>
        </w:rPr>
        <w:t>推荐</w:t>
      </w:r>
      <w:r>
        <w:rPr>
          <w:rFonts w:ascii="方正小标宋简体" w:eastAsia="方正小标宋简体"/>
          <w:sz w:val="36"/>
          <w:szCs w:val="36"/>
        </w:rPr>
        <w:t>汇总表</w:t>
      </w:r>
      <w:r>
        <w:rPr>
          <w:rFonts w:hint="eastAsia" w:ascii="方正小标宋简体" w:eastAsia="方正小标宋简体"/>
          <w:sz w:val="36"/>
          <w:szCs w:val="36"/>
        </w:rPr>
        <w:t>（企业类）</w:t>
      </w:r>
    </w:p>
    <w:p>
      <w:pPr>
        <w:spacing w:before="120" w:beforeLines="50" w:after="120" w:afterLines="50"/>
        <w:rPr>
          <w:rFonts w:ascii="新宋体" w:hAnsi="新宋体" w:eastAsia="新宋体"/>
          <w:spacing w:val="2"/>
          <w:sz w:val="24"/>
        </w:rPr>
      </w:pPr>
      <w:r>
        <w:rPr>
          <w:rFonts w:hint="eastAsia" w:ascii="新宋体" w:hAnsi="新宋体" w:eastAsia="新宋体"/>
          <w:spacing w:val="2"/>
          <w:sz w:val="24"/>
        </w:rPr>
        <w:t>所在市：</w:t>
      </w:r>
      <w:r>
        <w:rPr>
          <w:rFonts w:ascii="新宋体" w:hAnsi="新宋体" w:eastAsia="新宋体"/>
          <w:spacing w:val="2"/>
          <w:sz w:val="24"/>
        </w:rPr>
        <w:t xml:space="preserve">                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651"/>
        <w:gridCol w:w="1650"/>
        <w:gridCol w:w="1393"/>
        <w:gridCol w:w="1419"/>
        <w:gridCol w:w="1094"/>
        <w:gridCol w:w="1781"/>
        <w:gridCol w:w="1098"/>
        <w:gridCol w:w="1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0" w:hRule="atLeas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65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企业名称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统一社会信用代码</w:t>
            </w:r>
          </w:p>
        </w:tc>
        <w:tc>
          <w:tcPr>
            <w:tcW w:w="1393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市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县（市、区）</w:t>
            </w:r>
          </w:p>
        </w:tc>
        <w:tc>
          <w:tcPr>
            <w:tcW w:w="109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1781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TTF46827ACtCID-WinCharSetFFFF-H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银行账号</w:t>
            </w:r>
          </w:p>
        </w:tc>
        <w:tc>
          <w:tcPr>
            <w:tcW w:w="109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申请补助额</w:t>
            </w:r>
          </w:p>
        </w:tc>
        <w:tc>
          <w:tcPr>
            <w:tcW w:w="145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备注（企业更名及直管县相关情况）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3651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650" w:type="dxa"/>
            <w:noWrap w:val="0"/>
            <w:vAlign w:val="center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393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19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4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781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098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  <w:tc>
          <w:tcPr>
            <w:tcW w:w="1452" w:type="dxa"/>
            <w:noWrap w:val="0"/>
            <w:vAlign w:val="top"/>
          </w:tcPr>
          <w:p>
            <w:pPr>
              <w:jc w:val="center"/>
              <w:rPr>
                <w:rFonts w:ascii="新宋体" w:hAnsi="新宋体" w:eastAsia="新宋体"/>
                <w:b/>
                <w:bCs/>
                <w:color w:val="00000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TF46827ACtCID-WinCharSetFFFF-H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F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2022-01-21T08:43:41Z</dcterms:created>
  <dc:creator>CH</dc:creator>
  <cp:lastModifiedBy>CH</cp:lastModifiedBy>
  <dcterms:modified xsi:type="dcterms:W3CDTF">2022-01-21T08:43:52Z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A197903DABEA4F3FB6063280221920E7</vt:lpwstr>
  </property>
</Properties>
</file>